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6804"/>
      </w:tblGrid>
      <w:tr w:rsidR="00033C64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36" w:type="dxa"/>
              <w:bottom w:w="46" w:type="dxa"/>
              <w:right w:w="4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6" w:type="dxa"/>
              <w:left w:w="46" w:type="dxa"/>
              <w:bottom w:w="46" w:type="dxa"/>
              <w:right w:w="3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Learning Partner</w:t>
            </w:r>
          </w:p>
        </w:tc>
      </w:tr>
      <w:tr w:rsidR="00033C64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033C64" w:rsidRPr="00C815EE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033C64" w:rsidRPr="00C815EE" w:rsidRDefault="003A2229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8.30am to 4.00pm</w:t>
            </w:r>
          </w:p>
        </w:tc>
      </w:tr>
      <w:tr w:rsidR="00231C32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231C32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Intended Audience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231C32" w:rsidRDefault="00231C32" w:rsidP="004941F3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Leaders (Unit and Outdoors) and Managers (District and Region)</w:t>
            </w:r>
          </w:p>
        </w:tc>
      </w:tr>
      <w:tr w:rsidR="00231C32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231C32" w:rsidRDefault="00231C32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231C32" w:rsidRDefault="00231C32" w:rsidP="00231C32">
            <w:pPr>
              <w:widowControl w:val="0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provide qualified Leaders and Managers with the skills and knowledge to be effective Learning Partners</w:t>
            </w:r>
          </w:p>
        </w:tc>
      </w:tr>
      <w:tr w:rsidR="0060411B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60411B" w:rsidRDefault="0060411B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Resources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Power Point</w:t>
            </w:r>
            <w:r w:rsidR="000E480A">
              <w:rPr>
                <w:rFonts w:ascii="Arial" w:hAnsi="Arial" w:cs="Arial"/>
                <w:sz w:val="24"/>
                <w:szCs w:val="24"/>
              </w:rPr>
              <w:t xml:space="preserve"> (Learning Partner Connect PP March 2018)</w:t>
            </w:r>
          </w:p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Guidance Notes</w:t>
            </w:r>
            <w:r w:rsidR="00D64ACA" w:rsidRPr="004941F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B56F6">
              <w:rPr>
                <w:rFonts w:ascii="Arial" w:hAnsi="Arial" w:cs="Arial"/>
                <w:sz w:val="24"/>
                <w:szCs w:val="24"/>
              </w:rPr>
              <w:t>relevant to qualification</w:t>
            </w:r>
          </w:p>
          <w:p w:rsidR="0060411B" w:rsidRPr="004941F3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Passports – Unit Leader, Outdoors Leader, District Manager</w:t>
            </w:r>
            <w:r w:rsidR="004941F3">
              <w:rPr>
                <w:rFonts w:ascii="Arial" w:hAnsi="Arial" w:cs="Arial"/>
                <w:sz w:val="24"/>
                <w:szCs w:val="24"/>
              </w:rPr>
              <w:t>, Region Manager</w:t>
            </w:r>
            <w:r w:rsidR="00D64ACA" w:rsidRPr="004941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411B" w:rsidRDefault="0060411B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Position Descriptions – Unit Leader, Outdoors Leader; District Manager</w:t>
            </w:r>
            <w:r w:rsidR="004941F3">
              <w:rPr>
                <w:rFonts w:ascii="Arial" w:hAnsi="Arial" w:cs="Arial"/>
                <w:sz w:val="24"/>
                <w:szCs w:val="24"/>
              </w:rPr>
              <w:t>, Region Manager</w:t>
            </w:r>
            <w:r w:rsidR="004B56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F2F7C" w:rsidRDefault="00AF2F7C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Quiz with Answers (or use ppt)</w:t>
            </w:r>
          </w:p>
          <w:p w:rsidR="00CB2AFE" w:rsidRDefault="00CB2AFE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Building and Maintaining Trust and Respect (WAGGGS)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Scenarios for session 2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 and suggested answers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Olave and Peggy Biographies</w:t>
            </w:r>
            <w:r w:rsidR="00AF2F7C">
              <w:rPr>
                <w:rFonts w:ascii="Arial" w:hAnsi="Arial" w:cs="Arial"/>
                <w:sz w:val="24"/>
                <w:szCs w:val="24"/>
              </w:rPr>
              <w:t xml:space="preserve"> (and Agnes if needed)</w:t>
            </w:r>
          </w:p>
          <w:p w:rsidR="00E200E0" w:rsidRDefault="00E200E0" w:rsidP="004941F3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requirements summary – to be collected back</w:t>
            </w:r>
          </w:p>
          <w:p w:rsidR="00E200E0" w:rsidRDefault="00AF2F7C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 for Olave Progress meeting (and Agnes and Peggy if needed)</w:t>
            </w:r>
          </w:p>
          <w:p w:rsidR="00080288" w:rsidRDefault="00080288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Sample Unit programs, complete with activities to support the program</w:t>
            </w:r>
            <w:r w:rsidR="004B56F6">
              <w:rPr>
                <w:rFonts w:ascii="Arial" w:hAnsi="Arial" w:cs="Arial"/>
                <w:sz w:val="24"/>
                <w:szCs w:val="24"/>
              </w:rPr>
              <w:t xml:space="preserve"> (trainer to supply, or use 10 week programs in one on one training resources</w:t>
            </w:r>
          </w:p>
          <w:p w:rsidR="0050129D" w:rsidRPr="004941F3" w:rsidRDefault="0050129D" w:rsidP="00E200E0">
            <w:pPr>
              <w:pStyle w:val="ListParagraph"/>
              <w:widowControl w:val="0"/>
              <w:numPr>
                <w:ilvl w:val="0"/>
                <w:numId w:val="17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Alternate Passport Activities</w:t>
            </w:r>
          </w:p>
        </w:tc>
      </w:tr>
      <w:tr w:rsidR="004941F3" w:rsidRPr="00C815EE" w:rsidTr="00080288">
        <w:trPr>
          <w:trHeight w:val="227"/>
        </w:trPr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46" w:type="dxa"/>
              <w:right w:w="46" w:type="dxa"/>
            </w:tcMar>
          </w:tcPr>
          <w:p w:rsidR="004941F3" w:rsidRDefault="004941F3" w:rsidP="00231C32">
            <w:pPr>
              <w:widowControl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 Outs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36" w:type="dxa"/>
            </w:tcMar>
          </w:tcPr>
          <w:p w:rsidR="004941F3" w:rsidRPr="004941F3" w:rsidRDefault="004941F3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The Role of the Qualified Leader in the ALQP</w:t>
            </w:r>
          </w:p>
          <w:p w:rsidR="004941F3" w:rsidRDefault="004941F3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 w:rsidRPr="004941F3">
              <w:rPr>
                <w:rFonts w:ascii="Arial" w:hAnsi="Arial" w:cs="Arial"/>
                <w:sz w:val="24"/>
                <w:szCs w:val="24"/>
              </w:rPr>
              <w:t>Learning Plan Highlighted for Role signoffs 2017</w:t>
            </w:r>
          </w:p>
          <w:p w:rsidR="00A47CD5" w:rsidRDefault="00A47CD5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coaching Model – colour and questions</w:t>
            </w:r>
          </w:p>
          <w:p w:rsidR="00CB2AFE" w:rsidRDefault="00CB2AFE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Steps to Qualification</w:t>
            </w:r>
          </w:p>
          <w:p w:rsidR="00CB2AFE" w:rsidRDefault="00E200E0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Blank Learning Plan</w:t>
            </w:r>
          </w:p>
          <w:p w:rsidR="00E200E0" w:rsidRPr="004941F3" w:rsidRDefault="00E200E0" w:rsidP="004941F3">
            <w:pPr>
              <w:pStyle w:val="ListParagraph"/>
              <w:widowControl w:val="0"/>
              <w:numPr>
                <w:ilvl w:val="0"/>
                <w:numId w:val="18"/>
              </w:numPr>
              <w:spacing w:before="120" w:after="120"/>
              <w:ind w:left="4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 </w:t>
            </w:r>
            <w:r w:rsidR="00080288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Appointment Form</w:t>
            </w:r>
          </w:p>
        </w:tc>
      </w:tr>
    </w:tbl>
    <w:p w:rsidR="00033C64" w:rsidRPr="00C815EE" w:rsidRDefault="00033C64" w:rsidP="00033C64">
      <w:pPr>
        <w:rPr>
          <w:rFonts w:ascii="Arial" w:hAnsi="Arial" w:cs="Arial"/>
          <w:sz w:val="24"/>
          <w:szCs w:val="24"/>
        </w:rPr>
      </w:pPr>
    </w:p>
    <w:tbl>
      <w:tblPr>
        <w:tblW w:w="101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1"/>
      </w:tblGrid>
      <w:tr w:rsidR="00033C64" w:rsidRPr="00C815EE" w:rsidTr="0060411B">
        <w:trPr>
          <w:trHeight w:val="246"/>
        </w:trPr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36" w:type="dxa"/>
              <w:right w:w="46" w:type="dxa"/>
            </w:tcMar>
          </w:tcPr>
          <w:p w:rsidR="00033C64" w:rsidRPr="00C815EE" w:rsidRDefault="00231C32" w:rsidP="0060411B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</w:t>
            </w:r>
            <w:r w:rsidR="00033C64"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Objectives</w:t>
            </w:r>
          </w:p>
        </w:tc>
      </w:tr>
      <w:tr w:rsidR="00033C64" w:rsidRPr="00C815EE" w:rsidTr="0060411B">
        <w:trPr>
          <w:trHeight w:val="440"/>
        </w:trPr>
        <w:tc>
          <w:tcPr>
            <w:tcW w:w="10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6" w:type="dxa"/>
              <w:left w:w="36" w:type="dxa"/>
              <w:bottom w:w="36" w:type="dxa"/>
              <w:right w:w="46" w:type="dxa"/>
            </w:tcMar>
          </w:tcPr>
          <w:p w:rsidR="00033C64" w:rsidRPr="00C815EE" w:rsidRDefault="00C815EE" w:rsidP="0060411B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="00033C64" w:rsidRPr="00C815EE">
              <w:rPr>
                <w:rFonts w:ascii="Arial" w:hAnsi="Arial" w:cs="Arial"/>
                <w:bCs/>
                <w:sz w:val="24"/>
                <w:szCs w:val="24"/>
              </w:rPr>
              <w:t>articipants will be able to:</w:t>
            </w:r>
          </w:p>
          <w:p w:rsidR="00AF1D57" w:rsidRPr="00C815EE" w:rsidRDefault="00E659AA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Clarify 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the role of the Learning Partner</w:t>
            </w:r>
          </w:p>
          <w:p w:rsidR="00F36B7C" w:rsidRPr="00C815EE" w:rsidRDefault="007A68BF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the roles of the team who support the NYQ Leader</w:t>
            </w:r>
          </w:p>
          <w:p w:rsidR="00F36B7C" w:rsidRDefault="00C815EE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D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>evelop skills needed to be an effective Learning Partner</w:t>
            </w:r>
          </w:p>
          <w:p w:rsidR="00231C32" w:rsidRDefault="00231C32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Participate in activities to clarify the RPL process</w:t>
            </w:r>
          </w:p>
          <w:p w:rsidR="00231C32" w:rsidRPr="00C815EE" w:rsidRDefault="00231C32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Participate in activities to clarify the process of passport signoff </w:t>
            </w:r>
          </w:p>
          <w:p w:rsidR="00F36B7C" w:rsidRPr="00C815EE" w:rsidRDefault="007A68BF" w:rsidP="00033C64">
            <w:pPr>
              <w:widowControl w:val="0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</w:t>
            </w:r>
            <w:r w:rsidR="00F36B7C" w:rsidRPr="00C815EE">
              <w:rPr>
                <w:rFonts w:ascii="Arial" w:hAnsi="Arial" w:cs="Arial"/>
                <w:sz w:val="24"/>
                <w:szCs w:val="24"/>
              </w:rPr>
              <w:t xml:space="preserve"> the Qualification Process </w:t>
            </w:r>
          </w:p>
        </w:tc>
      </w:tr>
    </w:tbl>
    <w:p w:rsidR="00033C64" w:rsidRDefault="00033C64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231C32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231C32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A47CD5" w:rsidRDefault="00A47CD5" w:rsidP="00033C64">
      <w:pPr>
        <w:rPr>
          <w:rFonts w:ascii="Arial" w:hAnsi="Arial" w:cs="Arial"/>
          <w:color w:val="auto"/>
          <w:kern w:val="0"/>
          <w:sz w:val="24"/>
          <w:szCs w:val="24"/>
        </w:rPr>
        <w:sectPr w:rsidR="00A47CD5" w:rsidSect="00C815EE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231C32" w:rsidRPr="00C815EE" w:rsidRDefault="00231C32" w:rsidP="00033C64">
      <w:pPr>
        <w:rPr>
          <w:rFonts w:ascii="Arial" w:hAnsi="Arial" w:cs="Arial"/>
          <w:color w:val="auto"/>
          <w:kern w:val="0"/>
          <w:sz w:val="24"/>
          <w:szCs w:val="24"/>
        </w:rPr>
      </w:pPr>
    </w:p>
    <w:tbl>
      <w:tblPr>
        <w:tblW w:w="10121" w:type="dxa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934"/>
        <w:gridCol w:w="4303"/>
        <w:gridCol w:w="2835"/>
      </w:tblGrid>
      <w:tr w:rsidR="00033C64" w:rsidRPr="00C815EE" w:rsidTr="00AF2F7C">
        <w:trPr>
          <w:trHeight w:val="100"/>
        </w:trPr>
        <w:tc>
          <w:tcPr>
            <w:tcW w:w="10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33C64" w:rsidRPr="00C815EE" w:rsidRDefault="001762C0" w:rsidP="001762C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033C64" w:rsidRPr="00C815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MODULE OUTLINE </w:t>
            </w:r>
          </w:p>
        </w:tc>
      </w:tr>
      <w:tr w:rsidR="00033C64" w:rsidRPr="00C815EE" w:rsidTr="00AF2F7C">
        <w:trPr>
          <w:trHeight w:val="10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Trainers Notes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</w:tc>
      </w:tr>
      <w:tr w:rsidR="00033C64" w:rsidRPr="00C815EE" w:rsidTr="00AF2F7C">
        <w:trPr>
          <w:trHeight w:val="74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3C64" w:rsidRPr="00C815EE" w:rsidRDefault="00C815EE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15EE" w:rsidRDefault="00C815EE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Registration </w:t>
            </w:r>
          </w:p>
          <w:p w:rsidR="00033C64" w:rsidRDefault="001762C0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Opening</w:t>
            </w:r>
          </w:p>
          <w:p w:rsidR="00231C32" w:rsidRPr="00C815EE" w:rsidRDefault="00231C32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WH&amp;S</w:t>
            </w:r>
          </w:p>
          <w:p w:rsidR="001762C0" w:rsidRPr="00C815EE" w:rsidRDefault="001762C0" w:rsidP="001762C0">
            <w:pPr>
              <w:widowControl w:val="0"/>
              <w:tabs>
                <w:tab w:val="left" w:pos="-1708"/>
              </w:tabs>
              <w:ind w:left="85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Ice breaker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tabs>
                <w:tab w:val="left" w:pos="-1708"/>
              </w:tabs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3C64" w:rsidRPr="00C815EE" w:rsidRDefault="00033C64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C64" w:rsidRPr="00C815EE" w:rsidTr="00AF2F7C">
        <w:trPr>
          <w:trHeight w:val="117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33C64" w:rsidRPr="00C815EE" w:rsidRDefault="007757F8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7CD5" w:rsidRPr="00220C9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C95"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1</w:t>
            </w: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3C64" w:rsidRDefault="001762C0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  <w:r w:rsidRPr="00C815EE">
              <w:rPr>
                <w:rFonts w:ascii="Arial" w:hAnsi="Arial" w:cs="Arial"/>
                <w:b/>
                <w:sz w:val="24"/>
                <w:szCs w:val="24"/>
              </w:rPr>
              <w:t>The Learning Partner</w:t>
            </w:r>
            <w:r w:rsidR="00B606DE" w:rsidRPr="00C815EE">
              <w:rPr>
                <w:rFonts w:ascii="Arial" w:hAnsi="Arial" w:cs="Arial"/>
                <w:b/>
                <w:sz w:val="24"/>
                <w:szCs w:val="24"/>
              </w:rPr>
              <w:t xml:space="preserve"> Role</w:t>
            </w: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7CD5" w:rsidRPr="00A47CD5" w:rsidRDefault="00A47CD5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75 mins</w:t>
            </w: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2D49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1C31A9">
              <w:rPr>
                <w:rFonts w:ascii="Arial" w:hAnsi="Arial" w:cs="Arial"/>
                <w:sz w:val="24"/>
                <w:szCs w:val="24"/>
              </w:rPr>
              <w:t>The team supporting the NYQ Leader</w:t>
            </w:r>
          </w:p>
          <w:p w:rsidR="00302D49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800FD2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first 4 slides are a summary of the content of the Guidance notes – also a bit of a mud map of what we will be covering during the day – emphasise that the LP MUST get very comfortable with the Guidance notes and the Passport to be able to support their NYQL</w:t>
            </w:r>
          </w:p>
          <w:p w:rsidR="001762C0" w:rsidRPr="00C815EE" w:rsidRDefault="001762C0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302D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1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</w:p>
          <w:p w:rsidR="0060411B" w:rsidRDefault="0060411B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033C64" w:rsidRDefault="00AF1D57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Guidance notes</w:t>
            </w:r>
            <w:r w:rsidR="005C41AF">
              <w:rPr>
                <w:rFonts w:ascii="Arial" w:hAnsi="Arial" w:cs="Arial"/>
                <w:sz w:val="24"/>
                <w:szCs w:val="24"/>
              </w:rPr>
              <w:t xml:space="preserve"> – at least one between 2 participants (if they have not brought their own copy)</w:t>
            </w:r>
          </w:p>
          <w:p w:rsidR="00302D49" w:rsidRDefault="00302D49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302D49" w:rsidRPr="00C815EE" w:rsidRDefault="00302D49" w:rsidP="00D64ACA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11B" w:rsidRPr="00C815EE" w:rsidTr="00AF2F7C">
        <w:trPr>
          <w:trHeight w:val="1170"/>
        </w:trPr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0411B" w:rsidRDefault="0060411B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11B" w:rsidRPr="00C815EE" w:rsidRDefault="0060411B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11B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t is team effort – </w:t>
            </w:r>
            <w:r w:rsidR="0071305D">
              <w:rPr>
                <w:rFonts w:ascii="Arial" w:hAnsi="Arial" w:cs="Arial"/>
                <w:sz w:val="24"/>
                <w:szCs w:val="24"/>
              </w:rPr>
              <w:t>Learning Partner, qualified Leaders and District/Region Managers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must work together to support the </w:t>
            </w:r>
            <w:r w:rsidR="003F3CEA">
              <w:rPr>
                <w:rFonts w:ascii="Arial" w:hAnsi="Arial" w:cs="Arial"/>
                <w:sz w:val="24"/>
                <w:szCs w:val="24"/>
              </w:rPr>
              <w:t>NYQ Leader, Manager or Outdoors Leader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71305D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out if anyone is intending to be a Learning Partner to an Outdoors Leader or District Manager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Explain that the process is the same for </w:t>
            </w:r>
            <w:r w:rsidR="0071305D">
              <w:rPr>
                <w:rFonts w:ascii="Arial" w:hAnsi="Arial" w:cs="Arial"/>
                <w:sz w:val="24"/>
                <w:szCs w:val="24"/>
              </w:rPr>
              <w:t>Unit Leader, Outdoors Leader and District Manager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as far as the support and signing off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AE4D0A">
              <w:rPr>
                <w:rFonts w:ascii="Arial" w:hAnsi="Arial" w:cs="Arial"/>
                <w:sz w:val="24"/>
                <w:szCs w:val="24"/>
              </w:rPr>
              <w:t>the passport is concerned.  We will be talking mainly U</w:t>
            </w:r>
            <w:r>
              <w:rPr>
                <w:rFonts w:ascii="Arial" w:hAnsi="Arial" w:cs="Arial"/>
                <w:sz w:val="24"/>
                <w:szCs w:val="24"/>
              </w:rPr>
              <w:t xml:space="preserve">nit </w:t>
            </w:r>
            <w:r w:rsidRPr="00AE4D0A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eader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throughout the day but the </w:t>
            </w:r>
            <w:r w:rsidRPr="00AE4D0A">
              <w:rPr>
                <w:rFonts w:ascii="Arial" w:hAnsi="Arial" w:cs="Arial"/>
                <w:sz w:val="24"/>
                <w:szCs w:val="24"/>
                <w:u w:val="single"/>
              </w:rPr>
              <w:t>process is the same</w:t>
            </w:r>
            <w:r w:rsidRPr="00AE4D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Ensure that everyone has access to the Guidance Notes for this activity – pages 7-12</w:t>
            </w:r>
          </w:p>
          <w:p w:rsidR="0060411B" w:rsidRPr="00AE4D0A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Emphasise that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the Passport is a learning experience, the activities do not need to be perfect to be acceptable.</w:t>
            </w:r>
          </w:p>
          <w:p w:rsidR="00D64ACA" w:rsidRDefault="00D64ACA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The idea is that through each experience the NYQ Leader can learn from the activity and see how it could/should be done differently or adapted to suit the needs of a different group of girls</w:t>
            </w:r>
          </w:p>
          <w:p w:rsidR="0060411B" w:rsidRPr="001C31A9" w:rsidRDefault="0060411B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ACA" w:rsidRDefault="003F3CEA" w:rsidP="00D64ACA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Partner PD (Guide Lines website)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3F3CEA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Leader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11B" w:rsidRPr="0060411B">
              <w:rPr>
                <w:rFonts w:ascii="Arial" w:hAnsi="Arial" w:cs="Arial"/>
                <w:sz w:val="24"/>
                <w:szCs w:val="24"/>
              </w:rPr>
              <w:t>(</w:t>
            </w:r>
            <w:r w:rsidR="0060411B" w:rsidRPr="0060411B"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  <w:t>Work cooperatively as part of the Unit, District and Region teams)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eastAsiaTheme="minorHAnsi" w:hAnsi="Arial" w:cs="Arial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60411B" w:rsidRDefault="003F3CEA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Outdoors Leader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 </w:t>
            </w:r>
            <w:r w:rsidR="0060411B">
              <w:rPr>
                <w:rFonts w:ascii="Arial" w:hAnsi="Arial" w:cs="Arial"/>
                <w:sz w:val="24"/>
                <w:szCs w:val="24"/>
              </w:rPr>
              <w:t>(Being Part of Guiding in Australia)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3F3CEA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Manager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(Leading Your Team)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3F3CEA" w:rsidP="003F3CE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 Manager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PD </w:t>
            </w:r>
            <w:r w:rsidR="0060411B">
              <w:rPr>
                <w:rFonts w:ascii="Arial" w:hAnsi="Arial" w:cs="Arial"/>
                <w:sz w:val="24"/>
                <w:szCs w:val="24"/>
              </w:rPr>
              <w:t xml:space="preserve"> (Leading Your Team)</w:t>
            </w: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60411B" w:rsidRDefault="0060411B" w:rsidP="0060411B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0411B" w:rsidRPr="00C815EE" w:rsidRDefault="0060411B" w:rsidP="001762C0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7CD5" w:rsidRDefault="00A47CD5"/>
    <w:tbl>
      <w:tblPr>
        <w:tblW w:w="10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842"/>
        <w:gridCol w:w="4395"/>
        <w:gridCol w:w="2835"/>
      </w:tblGrid>
      <w:tr w:rsidR="00D103CC" w:rsidRPr="00C815EE" w:rsidTr="00220C95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103CC" w:rsidRPr="00C815EE" w:rsidRDefault="00D103CC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CC" w:rsidRDefault="00D103CC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CC" w:rsidRPr="00AE4D0A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The District Manager can only be a Learning Partner for another District Manager, which is</w:t>
            </w:r>
            <w:r w:rsidR="0071305D">
              <w:rPr>
                <w:rFonts w:ascii="Arial" w:hAnsi="Arial" w:cs="Arial"/>
                <w:sz w:val="24"/>
                <w:szCs w:val="24"/>
              </w:rPr>
              <w:t xml:space="preserve"> why she cannot be appointed a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Learning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artner for her district.  </w:t>
            </w: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The Learning Partner is appointed to the </w:t>
            </w:r>
            <w:r w:rsidR="00D64ACA">
              <w:rPr>
                <w:rFonts w:ascii="Arial" w:hAnsi="Arial" w:cs="Arial"/>
                <w:sz w:val="24"/>
                <w:szCs w:val="24"/>
              </w:rPr>
              <w:t>D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istrict not the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eader, she then </w:t>
            </w:r>
            <w:r w:rsidR="0071305D">
              <w:rPr>
                <w:rFonts w:ascii="Arial" w:hAnsi="Arial" w:cs="Arial"/>
                <w:sz w:val="24"/>
                <w:szCs w:val="24"/>
              </w:rPr>
              <w:t>can work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with all the new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eaders within the </w:t>
            </w:r>
            <w:r w:rsidR="00D64ACA">
              <w:rPr>
                <w:rFonts w:ascii="Arial" w:hAnsi="Arial" w:cs="Arial"/>
                <w:sz w:val="24"/>
                <w:szCs w:val="24"/>
              </w:rPr>
              <w:t>D</w:t>
            </w:r>
            <w:r w:rsidRPr="00AE4D0A">
              <w:rPr>
                <w:rFonts w:ascii="Arial" w:hAnsi="Arial" w:cs="Arial"/>
                <w:sz w:val="24"/>
                <w:szCs w:val="24"/>
              </w:rPr>
              <w:t>istrict.</w:t>
            </w:r>
          </w:p>
          <w:p w:rsidR="00D103CC" w:rsidRPr="00AE4D0A" w:rsidRDefault="00D103CC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47CD5" w:rsidRDefault="00D103CC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If you are lucky enough to have a significant number of new </w:t>
            </w:r>
            <w:r w:rsidR="00D64ACA">
              <w:rPr>
                <w:rFonts w:ascii="Arial" w:hAnsi="Arial" w:cs="Arial"/>
                <w:sz w:val="24"/>
                <w:szCs w:val="24"/>
              </w:rPr>
              <w:t>L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eaders </w:t>
            </w:r>
            <w:r w:rsidR="0071305D">
              <w:rPr>
                <w:rFonts w:ascii="Arial" w:hAnsi="Arial" w:cs="Arial"/>
                <w:sz w:val="24"/>
                <w:szCs w:val="24"/>
              </w:rPr>
              <w:t>more</w:t>
            </w:r>
            <w:r w:rsidR="0071305D" w:rsidRPr="00AE4D0A">
              <w:rPr>
                <w:rFonts w:ascii="Arial" w:hAnsi="Arial" w:cs="Arial"/>
                <w:sz w:val="24"/>
                <w:szCs w:val="24"/>
              </w:rPr>
              <w:t xml:space="preserve"> Learning Partner</w:t>
            </w:r>
            <w:r w:rsidR="0071305D">
              <w:rPr>
                <w:rFonts w:ascii="Arial" w:hAnsi="Arial" w:cs="Arial"/>
                <w:sz w:val="24"/>
                <w:szCs w:val="24"/>
              </w:rPr>
              <w:t>s</w:t>
            </w:r>
            <w:r w:rsidR="0071305D" w:rsidRPr="00AE4D0A">
              <w:rPr>
                <w:rFonts w:ascii="Arial" w:hAnsi="Arial" w:cs="Arial"/>
                <w:sz w:val="24"/>
                <w:szCs w:val="24"/>
              </w:rPr>
              <w:t xml:space="preserve"> can be appointed</w:t>
            </w:r>
            <w:r w:rsidR="004B56F6">
              <w:rPr>
                <w:rFonts w:ascii="Arial" w:hAnsi="Arial" w:cs="Arial"/>
                <w:sz w:val="24"/>
                <w:szCs w:val="24"/>
              </w:rPr>
              <w:t xml:space="preserve"> to the District or Region</w:t>
            </w:r>
            <w:bookmarkStart w:id="0" w:name="_GoBack"/>
            <w:bookmarkEnd w:id="0"/>
            <w:r w:rsidR="0071305D">
              <w:rPr>
                <w:rFonts w:ascii="Arial" w:hAnsi="Arial" w:cs="Arial"/>
                <w:sz w:val="24"/>
                <w:szCs w:val="24"/>
              </w:rPr>
              <w:t>, or they can be ‘borrowed’ from another District or Region.</w:t>
            </w:r>
          </w:p>
          <w:p w:rsidR="00A47CD5" w:rsidRDefault="00A47CD5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103CC" w:rsidRDefault="00D103CC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4ACA" w:rsidRPr="00C815EE" w:rsidTr="00220C95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64ACA" w:rsidRPr="00C815EE" w:rsidRDefault="00D64ACA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64ACA" w:rsidRDefault="00D64AC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47CD5" w:rsidRDefault="00A47CD5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will </w:t>
            </w:r>
            <w:r w:rsidR="0071305D">
              <w:rPr>
                <w:rFonts w:ascii="Arial" w:hAnsi="Arial" w:cs="Arial"/>
                <w:sz w:val="24"/>
                <w:szCs w:val="24"/>
              </w:rPr>
              <w:t>provide huge support to the NYQ Leader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71305D">
              <w:rPr>
                <w:rFonts w:ascii="Arial" w:hAnsi="Arial" w:cs="Arial"/>
                <w:sz w:val="24"/>
                <w:szCs w:val="24"/>
              </w:rPr>
              <w:t>qualified Leaders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talk with the girls </w:t>
            </w:r>
            <w:r>
              <w:rPr>
                <w:rFonts w:ascii="Arial" w:hAnsi="Arial" w:cs="Arial"/>
                <w:sz w:val="24"/>
                <w:szCs w:val="24"/>
              </w:rPr>
              <w:t>in the</w:t>
            </w:r>
            <w:r w:rsidR="0071305D">
              <w:rPr>
                <w:rFonts w:ascii="Arial" w:hAnsi="Arial" w:cs="Arial"/>
                <w:sz w:val="24"/>
                <w:szCs w:val="24"/>
              </w:rPr>
              <w:t>ir Unit and let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them know that the new leader needs to earn her leaders badge </w:t>
            </w:r>
            <w:r>
              <w:rPr>
                <w:rFonts w:ascii="Arial" w:hAnsi="Arial" w:cs="Arial"/>
                <w:sz w:val="24"/>
                <w:szCs w:val="24"/>
              </w:rPr>
              <w:t>so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she needs to plan some of the activities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64ACA" w:rsidRDefault="00D64ACA" w:rsidP="00D64AC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64ACA" w:rsidRDefault="00D64ACA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71305D">
              <w:rPr>
                <w:rFonts w:ascii="Arial" w:hAnsi="Arial" w:cs="Arial"/>
                <w:sz w:val="24"/>
                <w:szCs w:val="24"/>
              </w:rPr>
              <w:t>is a way of increasing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the girls</w:t>
            </w:r>
            <w:r w:rsidR="004941F3">
              <w:rPr>
                <w:rFonts w:ascii="Arial" w:hAnsi="Arial" w:cs="Arial"/>
                <w:sz w:val="24"/>
                <w:szCs w:val="24"/>
              </w:rPr>
              <w:t>’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involvement and understanding and hopefully this will enable the process to be moved along </w:t>
            </w:r>
            <w:r w:rsidR="004941F3">
              <w:rPr>
                <w:rFonts w:ascii="Arial" w:hAnsi="Arial" w:cs="Arial"/>
                <w:sz w:val="24"/>
                <w:szCs w:val="24"/>
              </w:rPr>
              <w:t>more effectively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and quicker.</w:t>
            </w:r>
          </w:p>
          <w:p w:rsidR="00A47CD5" w:rsidRPr="00AE4D0A" w:rsidRDefault="00A47CD5" w:rsidP="00D103C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ACA" w:rsidRDefault="00D64AC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0A" w:rsidRPr="00C815EE" w:rsidTr="00220C95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AE4D0A" w:rsidRPr="00C815EE" w:rsidRDefault="00AE4D0A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E4D0A" w:rsidRDefault="00AE4D0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Exercise </w:t>
            </w:r>
          </w:p>
          <w:p w:rsidR="00AE4D0A" w:rsidRDefault="00AE4D0A" w:rsidP="001762C0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</w:p>
          <w:p w:rsidR="00AE4D0A" w:rsidRPr="001C31A9" w:rsidRDefault="00AE4D0A" w:rsidP="00800FD2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7/8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E4D0A" w:rsidRPr="00C815EE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an activity to highlight the differences/similarities in the roles – it takes a village to raise a child – it takes a District to qualify a Leader</w:t>
            </w:r>
          </w:p>
          <w:p w:rsidR="00AE4D0A" w:rsidRDefault="00AE4D0A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800FD2" w:rsidRDefault="00800FD2" w:rsidP="00800FD2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Requirements of the:</w:t>
            </w:r>
          </w:p>
          <w:p w:rsidR="00800FD2" w:rsidRPr="00AE4D0A" w:rsidRDefault="00800FD2" w:rsidP="00800FD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Learning Partner?</w:t>
            </w:r>
            <w:r>
              <w:rPr>
                <w:rFonts w:ascii="Arial" w:hAnsi="Arial" w:cs="Arial"/>
                <w:sz w:val="24"/>
                <w:szCs w:val="24"/>
              </w:rPr>
              <w:t xml:space="preserve"> (LP)</w:t>
            </w:r>
          </w:p>
          <w:p w:rsidR="00800FD2" w:rsidRPr="00AE4D0A" w:rsidRDefault="00800FD2" w:rsidP="00800FD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Qualified Leader?</w:t>
            </w:r>
            <w:r>
              <w:rPr>
                <w:rFonts w:ascii="Arial" w:hAnsi="Arial" w:cs="Arial"/>
                <w:sz w:val="24"/>
                <w:szCs w:val="24"/>
              </w:rPr>
              <w:t xml:space="preserve"> (QL)</w:t>
            </w:r>
          </w:p>
          <w:p w:rsidR="00800FD2" w:rsidRPr="003F3CEA" w:rsidRDefault="00800FD2" w:rsidP="00800FD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F3CEA">
              <w:rPr>
                <w:rFonts w:ascii="Arial" w:hAnsi="Arial" w:cs="Arial"/>
                <w:sz w:val="24"/>
                <w:szCs w:val="24"/>
                <w:lang w:val="de-DE"/>
              </w:rPr>
              <w:t>District/Region Manager? (DM/RM)</w:t>
            </w:r>
          </w:p>
          <w:p w:rsidR="00800FD2" w:rsidRPr="003F3CEA" w:rsidRDefault="00800FD2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If</w:t>
            </w:r>
            <w:r w:rsidR="00D64ACA">
              <w:rPr>
                <w:rFonts w:ascii="Arial" w:hAnsi="Arial" w:cs="Arial"/>
                <w:sz w:val="24"/>
                <w:szCs w:val="24"/>
              </w:rPr>
              <w:t xml:space="preserve"> possible leave this up all day.</w:t>
            </w:r>
          </w:p>
          <w:p w:rsidR="00AE4D0A" w:rsidRP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Pr="00C815EE" w:rsidRDefault="00C405D3" w:rsidP="00AF2F7C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is the task of the Learning Partner and District Manager to ensure that the qualified Leader</w:t>
            </w:r>
            <w:r w:rsidR="00AE4D0A" w:rsidRPr="00AE4D0A">
              <w:rPr>
                <w:rFonts w:ascii="Arial" w:hAnsi="Arial" w:cs="Arial"/>
                <w:sz w:val="24"/>
                <w:szCs w:val="24"/>
              </w:rPr>
              <w:t xml:space="preserve"> knows her role and that she is responsible for signing off </w:t>
            </w:r>
            <w:r w:rsidR="00AE4D0A">
              <w:rPr>
                <w:rFonts w:ascii="Arial" w:hAnsi="Arial" w:cs="Arial"/>
                <w:sz w:val="24"/>
                <w:szCs w:val="24"/>
              </w:rPr>
              <w:t xml:space="preserve">large </w:t>
            </w:r>
            <w:r w:rsidR="00AE4D0A" w:rsidRPr="00AE4D0A">
              <w:rPr>
                <w:rFonts w:ascii="Arial" w:hAnsi="Arial" w:cs="Arial"/>
                <w:sz w:val="24"/>
                <w:szCs w:val="24"/>
              </w:rPr>
              <w:t>parts of the Passport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941F3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Roles and responsibilities on cards.  </w:t>
            </w:r>
          </w:p>
          <w:p w:rsidR="004941F3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Pr="00353494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Participants to place c</w:t>
            </w:r>
            <w:r w:rsidR="00C405D3">
              <w:rPr>
                <w:rFonts w:ascii="Arial" w:hAnsi="Arial" w:cs="Arial"/>
                <w:sz w:val="24"/>
                <w:szCs w:val="24"/>
              </w:rPr>
              <w:t>ards under correct headings – Learning Partner, Manager, qualified Leader</w:t>
            </w:r>
          </w:p>
        </w:tc>
      </w:tr>
    </w:tbl>
    <w:p w:rsidR="00A47CD5" w:rsidRDefault="00A47CD5"/>
    <w:p w:rsidR="00A47CD5" w:rsidRDefault="00A47CD5"/>
    <w:p w:rsidR="00A47CD5" w:rsidRDefault="00A47CD5"/>
    <w:tbl>
      <w:tblPr>
        <w:tblW w:w="10121" w:type="dxa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894"/>
        <w:gridCol w:w="4343"/>
        <w:gridCol w:w="2835"/>
      </w:tblGrid>
      <w:tr w:rsidR="00FB57A5" w:rsidRPr="00C815EE" w:rsidTr="00220C95">
        <w:trPr>
          <w:trHeight w:val="915"/>
        </w:trPr>
        <w:tc>
          <w:tcPr>
            <w:tcW w:w="10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FB57A5" w:rsidRPr="00C815EE" w:rsidRDefault="00FB57A5" w:rsidP="001762C0">
            <w:pPr>
              <w:widowControl w:val="0"/>
              <w:tabs>
                <w:tab w:val="left" w:pos="-170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B57A5" w:rsidRPr="001C31A9" w:rsidRDefault="00AE4D0A" w:rsidP="00800FD2">
            <w:pPr>
              <w:widowControl w:val="0"/>
              <w:tabs>
                <w:tab w:val="left" w:pos="-1708"/>
              </w:tabs>
              <w:ind w:left="81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Pr="008F3F2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762C0" w:rsidRDefault="001762C0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 xml:space="preserve">Educating the </w:t>
            </w:r>
            <w:r w:rsidR="00C405D3">
              <w:rPr>
                <w:rFonts w:ascii="Arial" w:hAnsi="Arial" w:cs="Arial"/>
                <w:sz w:val="24"/>
                <w:szCs w:val="24"/>
              </w:rPr>
              <w:t>District Manager and qualified Leaders</w:t>
            </w:r>
          </w:p>
          <w:p w:rsidR="00302D49" w:rsidRPr="00C815EE" w:rsidRDefault="00302D49" w:rsidP="001762C0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762C0" w:rsidRDefault="00302D49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Reinforcing their roles</w:t>
            </w:r>
            <w:r w:rsidR="001762C0" w:rsidRPr="00C815EE">
              <w:rPr>
                <w:rFonts w:ascii="Arial" w:hAnsi="Arial" w:cs="Arial"/>
                <w:sz w:val="24"/>
                <w:szCs w:val="24"/>
              </w:rPr>
              <w:t xml:space="preserve"> at the District meeting</w:t>
            </w:r>
          </w:p>
          <w:p w:rsidR="004941F3" w:rsidRDefault="004941F3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>There is a coloured handout to show what activities are signed by which party</w:t>
            </w:r>
            <w:r w:rsidR="009032EC">
              <w:rPr>
                <w:rFonts w:ascii="Arial" w:hAnsi="Arial" w:cs="Arial"/>
                <w:sz w:val="24"/>
                <w:szCs w:val="24"/>
              </w:rPr>
              <w:t>(UL/AUL)</w:t>
            </w:r>
            <w:r w:rsidR="009032EC" w:rsidRPr="00DF0BAA">
              <w:rPr>
                <w:rFonts w:ascii="Arial" w:hAnsi="Arial" w:cs="Arial"/>
                <w:sz w:val="24"/>
                <w:szCs w:val="24"/>
              </w:rPr>
              <w:t>.</w:t>
            </w:r>
            <w:r w:rsidRPr="00AE4D0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E4D0A" w:rsidRP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</w:rPr>
              <w:t xml:space="preserve">Hand this out </w:t>
            </w:r>
            <w:r w:rsidRPr="004941F3">
              <w:rPr>
                <w:rFonts w:ascii="Arial" w:hAnsi="Arial" w:cs="Arial"/>
                <w:sz w:val="24"/>
                <w:szCs w:val="24"/>
                <w:u w:val="single"/>
              </w:rPr>
              <w:t>after</w:t>
            </w:r>
            <w:r w:rsidRPr="00AE4D0A">
              <w:rPr>
                <w:rFonts w:ascii="Arial" w:hAnsi="Arial" w:cs="Arial"/>
                <w:sz w:val="24"/>
                <w:szCs w:val="24"/>
              </w:rPr>
              <w:t xml:space="preserve"> the questions have been asked.</w:t>
            </w:r>
          </w:p>
          <w:p w:rsidR="00AE4D0A" w:rsidRPr="00AE4D0A" w:rsidRDefault="00AE4D0A" w:rsidP="00AE4D0A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E4D0A" w:rsidRDefault="004941F3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</w:t>
            </w:r>
            <w:r w:rsidR="00AE4D0A" w:rsidRPr="00AE4D0A">
              <w:rPr>
                <w:rFonts w:ascii="Arial" w:hAnsi="Arial" w:cs="Arial"/>
                <w:sz w:val="24"/>
                <w:szCs w:val="24"/>
              </w:rPr>
              <w:t xml:space="preserve">the participants </w:t>
            </w:r>
            <w:r>
              <w:rPr>
                <w:rFonts w:ascii="Arial" w:hAnsi="Arial" w:cs="Arial"/>
                <w:sz w:val="24"/>
                <w:szCs w:val="24"/>
              </w:rPr>
              <w:t>have access to a Unit Leader</w:t>
            </w:r>
            <w:r w:rsidR="00C405D3">
              <w:rPr>
                <w:rFonts w:ascii="Arial" w:hAnsi="Arial" w:cs="Arial"/>
                <w:sz w:val="24"/>
                <w:szCs w:val="24"/>
              </w:rPr>
              <w:t>ship</w:t>
            </w:r>
            <w:r w:rsidR="00AE4D0A" w:rsidRPr="00AE4D0A">
              <w:rPr>
                <w:rFonts w:ascii="Arial" w:hAnsi="Arial" w:cs="Arial"/>
                <w:sz w:val="24"/>
                <w:szCs w:val="24"/>
              </w:rPr>
              <w:t xml:space="preserve"> passport and get them to work it out.</w:t>
            </w:r>
          </w:p>
          <w:p w:rsidR="00302D49" w:rsidRPr="00C815EE" w:rsidRDefault="00302D49" w:rsidP="00302D49">
            <w:pPr>
              <w:widowControl w:val="0"/>
              <w:tabs>
                <w:tab w:val="left" w:pos="-1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3494" w:rsidRDefault="00353494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62C0" w:rsidRDefault="00C405D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role of the qualified Leader</w:t>
            </w:r>
            <w:r w:rsidR="00353494">
              <w:rPr>
                <w:rFonts w:ascii="Arial" w:hAnsi="Arial" w:cs="Arial"/>
                <w:sz w:val="24"/>
                <w:szCs w:val="24"/>
              </w:rPr>
              <w:t xml:space="preserve"> in the ALQP</w:t>
            </w:r>
          </w:p>
          <w:p w:rsidR="00AE4D0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AE4D0A" w:rsidRDefault="00AE4D0A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 w:rsidRPr="00AE4D0A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</w:p>
          <w:p w:rsidR="004941F3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Plan Highlighted for Role signoffs 2017</w:t>
            </w:r>
          </w:p>
          <w:p w:rsidR="004941F3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Default="004941F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</w:p>
          <w:p w:rsidR="004941F3" w:rsidRPr="00C815EE" w:rsidRDefault="00C405D3" w:rsidP="001C31A9">
            <w:pPr>
              <w:widowControl w:val="0"/>
              <w:tabs>
                <w:tab w:val="left" w:pos="-1708"/>
              </w:tabs>
              <w:ind w:left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Leadership</w:t>
            </w:r>
            <w:r w:rsidR="004941F3">
              <w:rPr>
                <w:rFonts w:ascii="Arial" w:hAnsi="Arial" w:cs="Arial"/>
                <w:sz w:val="24"/>
                <w:szCs w:val="24"/>
              </w:rPr>
              <w:t xml:space="preserve"> Passports – at least one between two</w:t>
            </w:r>
          </w:p>
        </w:tc>
      </w:tr>
      <w:tr w:rsidR="001762C0" w:rsidRPr="00C815EE" w:rsidTr="00220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049" w:type="dxa"/>
          </w:tcPr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Quiz</w:t>
            </w:r>
          </w:p>
          <w:p w:rsidR="001762C0" w:rsidRPr="00C815EE" w:rsidRDefault="001762C0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3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To reinforce knowledge gained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2C0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Guidance notes</w:t>
            </w:r>
          </w:p>
          <w:p w:rsidR="001762C0" w:rsidRPr="00C815EE" w:rsidRDefault="00302D4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02D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>
              <w:rPr>
                <w:rFonts w:ascii="Arial" w:hAnsi="Arial" w:cs="Arial"/>
                <w:sz w:val="24"/>
                <w:szCs w:val="24"/>
                <w:highlight w:val="yellow"/>
              </w:rPr>
              <w:t>21</w:t>
            </w:r>
            <w:r w:rsidRPr="00302D49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- 5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  <w:p w:rsidR="001762C0" w:rsidRPr="00C815EE" w:rsidRDefault="00A47CD5" w:rsidP="00176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rewards for the first one with the correct answer eg chocolates</w:t>
            </w:r>
          </w:p>
        </w:tc>
      </w:tr>
    </w:tbl>
    <w:p w:rsidR="00302D49" w:rsidRDefault="00302D49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842"/>
        <w:gridCol w:w="4395"/>
        <w:gridCol w:w="2835"/>
      </w:tblGrid>
      <w:tr w:rsidR="001762C0" w:rsidRPr="00C815EE" w:rsidTr="00220C95">
        <w:trPr>
          <w:trHeight w:val="660"/>
        </w:trPr>
        <w:tc>
          <w:tcPr>
            <w:tcW w:w="1049" w:type="dxa"/>
          </w:tcPr>
          <w:p w:rsidR="001762C0" w:rsidRPr="00C815EE" w:rsidRDefault="00A47CD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CD5" w:rsidRPr="00220C95" w:rsidRDefault="00A47C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C95"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2</w:t>
            </w:r>
          </w:p>
          <w:p w:rsidR="00A47CD5" w:rsidRDefault="00A47CD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62C0" w:rsidRPr="001C31A9" w:rsidRDefault="00F36B7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>Skills Needed to be a</w:t>
            </w:r>
            <w:r w:rsidR="00C815EE" w:rsidRPr="001C31A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15EE" w:rsidRPr="001C31A9">
              <w:rPr>
                <w:rFonts w:ascii="Arial" w:hAnsi="Arial" w:cs="Arial"/>
                <w:b/>
                <w:sz w:val="24"/>
                <w:szCs w:val="24"/>
              </w:rPr>
              <w:t>Effective</w:t>
            </w: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 Learning Partner</w:t>
            </w:r>
          </w:p>
          <w:p w:rsidR="001762C0" w:rsidRPr="00C815EE" w:rsidRDefault="00761C44" w:rsidP="001762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757F8">
              <w:rPr>
                <w:rFonts w:ascii="Arial" w:hAnsi="Arial" w:cs="Arial"/>
                <w:sz w:val="24"/>
                <w:szCs w:val="24"/>
              </w:rPr>
              <w:t>0 mins</w:t>
            </w:r>
          </w:p>
        </w:tc>
        <w:tc>
          <w:tcPr>
            <w:tcW w:w="4395" w:type="dxa"/>
          </w:tcPr>
          <w:p w:rsidR="00F36B7C" w:rsidRPr="00C815EE" w:rsidRDefault="00F36B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Look at adult learning styles, explain this knowledge is needed to understand how the leader learns.</w:t>
            </w:r>
          </w:p>
          <w:p w:rsidR="008F3F21" w:rsidRPr="008F3F21" w:rsidRDefault="008F3F21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>When looking at the passport and developing the learning plan, ask how the new leader likes to learn, is she methodical and likes to do one module at a time, or prefers to see how many activities she can achieve in more than one module in any given meeting time.</w:t>
            </w:r>
          </w:p>
          <w:p w:rsidR="008F3F21" w:rsidRPr="008F3F21" w:rsidRDefault="008F3F21" w:rsidP="008F3F2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>She might prefer to have all of her thoughts written down for the reflection by the time you see her , or will only have dot points to remind her what each activity entailed or has taken photos to support each activity.</w:t>
            </w:r>
          </w:p>
          <w:p w:rsidR="00302D49" w:rsidRPr="00C815EE" w:rsidRDefault="008F3F21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>These are all valid</w:t>
            </w:r>
          </w:p>
        </w:tc>
        <w:tc>
          <w:tcPr>
            <w:tcW w:w="2835" w:type="dxa"/>
          </w:tcPr>
          <w:p w:rsidR="006500FD" w:rsidRPr="00C815EE" w:rsidRDefault="006500F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302D4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highlight w:val="yellow"/>
              </w:rPr>
              <w:t>PPT 5</w:t>
            </w:r>
            <w:r w:rsidR="00800FD2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  <w:r w:rsidRPr="008F3F21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- 7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  <w:p w:rsidR="006500FD" w:rsidRPr="00C815EE" w:rsidRDefault="006500FD" w:rsidP="00D103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D5" w:rsidRPr="00C815EE" w:rsidTr="00220C95">
        <w:trPr>
          <w:trHeight w:val="660"/>
        </w:trPr>
        <w:tc>
          <w:tcPr>
            <w:tcW w:w="1049" w:type="dxa"/>
          </w:tcPr>
          <w:p w:rsidR="00A47CD5" w:rsidRDefault="00A47CD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CD5" w:rsidRPr="00A47CD5" w:rsidRDefault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Realistic learners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activities one at a time module by module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 xml:space="preserve">Creative learners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multiple activities in any order</w:t>
            </w:r>
          </w:p>
          <w:p w:rsidR="00A47CD5" w:rsidRDefault="00A47CD5" w:rsidP="00A47CD5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Doers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activities</w:t>
            </w: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Thinkers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reading and reflection exercises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Verbalisers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 xml:space="preserve"> – writing plans, taking notes, discussing</w:t>
            </w:r>
          </w:p>
          <w:p w:rsidR="00A47CD5" w:rsidRPr="00AF2F7C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F3F2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Visualisers </w:t>
            </w: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– taking photos of activities</w:t>
            </w:r>
          </w:p>
        </w:tc>
        <w:tc>
          <w:tcPr>
            <w:tcW w:w="2835" w:type="dxa"/>
          </w:tcPr>
          <w:p w:rsidR="00A47CD5" w:rsidRPr="00C815EE" w:rsidRDefault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220C95">
        <w:trPr>
          <w:trHeight w:val="700"/>
        </w:trPr>
        <w:tc>
          <w:tcPr>
            <w:tcW w:w="1049" w:type="dxa"/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Ways Leaders Learn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63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Qualification is designed to cater to different learnin</w:t>
            </w:r>
            <w:r w:rsidR="009032EC">
              <w:rPr>
                <w:rFonts w:ascii="Arial" w:hAnsi="Arial" w:cs="Arial"/>
                <w:sz w:val="24"/>
                <w:szCs w:val="24"/>
              </w:rPr>
              <w:t>g styles of new Leaders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Fundamental skills: 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PPT 6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  <w:p w:rsidR="00D103CC" w:rsidRPr="00800FD2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Active listening,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PPT 6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6</w:t>
            </w:r>
          </w:p>
          <w:p w:rsidR="00D103CC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questioning, 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observation, </w:t>
            </w:r>
          </w:p>
          <w:p w:rsidR="00D103CC" w:rsidRPr="008F3F21" w:rsidRDefault="00D103CC" w:rsidP="00D103CC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</w:rPr>
              <w:t xml:space="preserve">coaching, </w:t>
            </w:r>
          </w:p>
          <w:p w:rsidR="00D103CC" w:rsidRPr="00AF2F7C" w:rsidRDefault="00D103CC" w:rsidP="00C80D26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F2F7C">
              <w:rPr>
                <w:rFonts w:ascii="Arial" w:hAnsi="Arial" w:cs="Arial"/>
                <w:sz w:val="24"/>
                <w:szCs w:val="24"/>
              </w:rPr>
              <w:t>building trust.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t>Orientation to the Speaker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PPT 6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Empathy – understand her frame of reference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Acceptance – accept her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Genuineness – be open about yourself</w:t>
            </w:r>
          </w:p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Concreteness  - focus on specifics</w:t>
            </w:r>
          </w:p>
        </w:tc>
        <w:tc>
          <w:tcPr>
            <w:tcW w:w="2835" w:type="dxa"/>
          </w:tcPr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CD5" w:rsidRPr="00C815EE" w:rsidTr="00220C95">
        <w:trPr>
          <w:trHeight w:val="700"/>
        </w:trPr>
        <w:tc>
          <w:tcPr>
            <w:tcW w:w="1049" w:type="dxa"/>
          </w:tcPr>
          <w:p w:rsidR="00A47CD5" w:rsidRPr="00C815EE" w:rsidRDefault="00A47CD5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A47CD5" w:rsidRPr="00C815EE" w:rsidRDefault="00A47CD5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t>Questioning</w:t>
            </w:r>
            <w:r w:rsidRPr="008F3F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PPT 6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  <w:p w:rsidR="00A47CD5" w:rsidRPr="008F3F21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Other side of coin – the other’s point of view</w:t>
            </w:r>
          </w:p>
          <w:p w:rsidR="00A47CD5" w:rsidRDefault="00A47CD5" w:rsidP="00A47CD5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More than asking open questions</w:t>
            </w:r>
          </w:p>
        </w:tc>
        <w:tc>
          <w:tcPr>
            <w:tcW w:w="2835" w:type="dxa"/>
          </w:tcPr>
          <w:p w:rsidR="00A47CD5" w:rsidRDefault="00A47CD5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220C95">
        <w:trPr>
          <w:trHeight w:val="700"/>
        </w:trPr>
        <w:tc>
          <w:tcPr>
            <w:tcW w:w="1049" w:type="dxa"/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Questions help to diagnose the issue/problem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t>Next set of questions moves speaker to offer solutions</w:t>
            </w:r>
          </w:p>
          <w:p w:rsidR="00D103CC" w:rsidRPr="008F3F21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8F3F21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How would you phrase questions to gain insight into how new Leaders progress?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ACTIVITY 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70</w:t>
            </w:r>
          </w:p>
          <w:p w:rsidR="00A47CD5" w:rsidRDefault="00A47CD5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Options </w:t>
            </w:r>
          </w:p>
          <w:p w:rsidR="00D103CC" w:rsidRPr="00A47CD5" w:rsidRDefault="00D103CC" w:rsidP="00A47CD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Ask about new leaders within their districts and how they were approached.</w:t>
            </w:r>
            <w:r w:rsidR="00CB2AFE">
              <w:rPr>
                <w:rFonts w:ascii="Arial" w:hAnsi="Arial" w:cs="Arial"/>
                <w:sz w:val="24"/>
                <w:szCs w:val="24"/>
              </w:rPr>
              <w:t xml:space="preserve"> or</w:t>
            </w:r>
          </w:p>
          <w:p w:rsidR="00A47CD5" w:rsidRPr="00A47CD5" w:rsidRDefault="00A47CD5" w:rsidP="00A47CD5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A47CD5">
              <w:rPr>
                <w:rFonts w:ascii="Arial" w:hAnsi="Arial" w:cs="Arial"/>
                <w:sz w:val="24"/>
                <w:szCs w:val="24"/>
              </w:rPr>
              <w:t>Use scenarios provided</w:t>
            </w:r>
            <w:r w:rsidR="00CB2AFE">
              <w:rPr>
                <w:rFonts w:ascii="Arial" w:hAnsi="Arial" w:cs="Arial"/>
                <w:sz w:val="24"/>
                <w:szCs w:val="24"/>
              </w:rPr>
              <w:t>. or</w:t>
            </w:r>
          </w:p>
          <w:p w:rsidR="00D103CC" w:rsidRPr="00CB2AFE" w:rsidRDefault="00CB2AFE" w:rsidP="00CB2AF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D103CC" w:rsidRPr="00A47CD5">
              <w:rPr>
                <w:rFonts w:ascii="Arial" w:hAnsi="Arial" w:cs="Arial"/>
                <w:sz w:val="24"/>
                <w:szCs w:val="24"/>
              </w:rPr>
              <w:t>se a fairy tale and look at it from the “baddie’s” point of view.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103CC" w:rsidRPr="00CB2AFE">
              <w:rPr>
                <w:rFonts w:ascii="Arial" w:hAnsi="Arial" w:cs="Arial"/>
                <w:sz w:val="24"/>
                <w:szCs w:val="24"/>
              </w:rPr>
              <w:t>What questions would you ask to draw out their side of the story.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  <w:u w:val="single"/>
              </w:rPr>
              <w:t>Coaching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B5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800FD2">
              <w:rPr>
                <w:rFonts w:ascii="Arial" w:hAnsi="Arial" w:cs="Arial"/>
                <w:sz w:val="24"/>
                <w:szCs w:val="24"/>
                <w:highlight w:val="yellow"/>
              </w:rPr>
              <w:t>71</w:t>
            </w:r>
            <w:r w:rsidRPr="006B5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73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coaching Model – explain concept and share the types of questions asked at each stage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Conduct Activity  </w:t>
            </w:r>
            <w:r w:rsidRPr="00800FD2">
              <w:rPr>
                <w:rFonts w:ascii="Arial" w:hAnsi="Arial" w:cs="Arial"/>
                <w:sz w:val="24"/>
                <w:szCs w:val="24"/>
                <w:highlight w:val="yellow"/>
              </w:rPr>
              <w:t>PPT 7</w:t>
            </w:r>
            <w:r w:rsidR="00800FD2" w:rsidRPr="00800FD2">
              <w:rPr>
                <w:rFonts w:ascii="Arial" w:hAnsi="Arial" w:cs="Arial"/>
                <w:sz w:val="24"/>
                <w:szCs w:val="24"/>
                <w:highlight w:val="yellow"/>
              </w:rPr>
              <w:t>4</w:t>
            </w:r>
          </w:p>
          <w:p w:rsidR="00D103CC" w:rsidRPr="00C815EE" w:rsidRDefault="00D103CC" w:rsidP="00CB2AFE">
            <w:pPr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Important to look at scenarios and role play if able, discuss what you would do.</w:t>
            </w:r>
          </w:p>
        </w:tc>
        <w:tc>
          <w:tcPr>
            <w:tcW w:w="2835" w:type="dxa"/>
          </w:tcPr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A47CD5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Ask Question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D103CC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 xml:space="preserve">Scenarios 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be a role play or discussion – depending on the size of the group and the individual comfort level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GROW Model and sample questions</w:t>
            </w: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Pr="00CB2AFE" w:rsidRDefault="00D103CC" w:rsidP="00D103CC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B2AFE">
              <w:rPr>
                <w:rFonts w:ascii="Arial" w:hAnsi="Arial" w:cs="Arial"/>
                <w:sz w:val="24"/>
                <w:szCs w:val="24"/>
                <w:u w:val="single"/>
              </w:rPr>
              <w:t xml:space="preserve">Scenarios </w:t>
            </w:r>
          </w:p>
          <w:p w:rsidR="00A47CD5" w:rsidRDefault="00A47CD5" w:rsidP="00D103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Olave or Peggy biographies</w:t>
            </w:r>
            <w:r w:rsidR="00B3252E">
              <w:rPr>
                <w:rFonts w:ascii="Arial" w:hAnsi="Arial" w:cs="Arial"/>
                <w:sz w:val="24"/>
                <w:szCs w:val="24"/>
              </w:rPr>
              <w:t xml:space="preserve"> (or Agnes if Learning Partners working with Outdoors Leaders</w:t>
            </w:r>
          </w:p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7F8" w:rsidRPr="00C815EE" w:rsidTr="00220C95">
        <w:trPr>
          <w:trHeight w:val="700"/>
        </w:trPr>
        <w:tc>
          <w:tcPr>
            <w:tcW w:w="1049" w:type="dxa"/>
          </w:tcPr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57F8" w:rsidRPr="00C815EE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757F8" w:rsidRPr="00C815EE" w:rsidRDefault="007757F8" w:rsidP="006041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7757F8" w:rsidRPr="00C815EE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- 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 xml:space="preserve">How long </w:t>
            </w:r>
            <w:r>
              <w:rPr>
                <w:rFonts w:ascii="Arial" w:hAnsi="Arial" w:cs="Arial"/>
                <w:sz w:val="24"/>
                <w:szCs w:val="24"/>
              </w:rPr>
              <w:t xml:space="preserve">should it take 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>f</w:t>
            </w:r>
            <w:r w:rsidR="007757F8">
              <w:rPr>
                <w:rFonts w:ascii="Arial" w:hAnsi="Arial" w:cs="Arial"/>
                <w:sz w:val="24"/>
                <w:szCs w:val="24"/>
              </w:rPr>
              <w:t>ro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>m sign up to finish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B5BAA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Important to create</w:t>
            </w:r>
            <w:r w:rsidR="007757F8" w:rsidRPr="00C815EE">
              <w:rPr>
                <w:rFonts w:ascii="Arial" w:hAnsi="Arial" w:cs="Arial"/>
                <w:sz w:val="24"/>
                <w:szCs w:val="24"/>
              </w:rPr>
              <w:t xml:space="preserve"> a relationship with the NYQ Leader 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Building Trust </w:t>
            </w:r>
            <w:r w:rsidRPr="006B5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5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-7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Presence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bring an authentic self and sustain focus, energy and openness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Disclosure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accurate, candid and timely sharing of personal thoughts and feelings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Enquiry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seek Leaders perspective and value her unique insight and wisdom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lastRenderedPageBreak/>
              <w:t xml:space="preserve">Commitment 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>– consistency and reliability of follow through</w:t>
            </w:r>
          </w:p>
          <w:p w:rsidR="007757F8" w:rsidRPr="00C815EE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Explaining the process and training requirements</w:t>
            </w:r>
            <w:r w:rsidR="006B5BA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5BAA" w:rsidRPr="006E72B2">
              <w:rPr>
                <w:rFonts w:ascii="Arial" w:hAnsi="Arial" w:cs="Arial"/>
                <w:sz w:val="24"/>
                <w:szCs w:val="24"/>
                <w:highlight w:val="yellow"/>
              </w:rPr>
              <w:t>PPT 7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  <w:p w:rsidR="007757F8" w:rsidRPr="00C815EE" w:rsidRDefault="007757F8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Accessing the website to see the calendar and deciding on</w:t>
            </w:r>
            <w:r>
              <w:rPr>
                <w:rFonts w:ascii="Arial" w:hAnsi="Arial" w:cs="Arial"/>
                <w:sz w:val="24"/>
                <w:szCs w:val="24"/>
              </w:rPr>
              <w:t xml:space="preserve"> a date for </w:t>
            </w:r>
            <w:r w:rsidRPr="00C815EE">
              <w:rPr>
                <w:rFonts w:ascii="Arial" w:hAnsi="Arial" w:cs="Arial"/>
                <w:sz w:val="24"/>
                <w:szCs w:val="24"/>
              </w:rPr>
              <w:t>her training</w:t>
            </w:r>
          </w:p>
        </w:tc>
        <w:tc>
          <w:tcPr>
            <w:tcW w:w="2835" w:type="dxa"/>
          </w:tcPr>
          <w:p w:rsidR="007757F8" w:rsidRDefault="007757F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Guidance Notes 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use the activity from the WAGGGS Leadership Pack – Building and Maintaining Trust and Respect</w:t>
            </w: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AA" w:rsidRDefault="006B5BAA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53494" w:rsidRDefault="00353494" w:rsidP="003534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757F8" w:rsidRDefault="007757F8" w:rsidP="0035349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Steps to Qualification </w:t>
            </w:r>
          </w:p>
          <w:p w:rsidR="007757F8" w:rsidRPr="00C815EE" w:rsidRDefault="007757F8" w:rsidP="00CB2A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BAA" w:rsidRDefault="006B5BAA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842"/>
        <w:gridCol w:w="4395"/>
        <w:gridCol w:w="2835"/>
      </w:tblGrid>
      <w:tr w:rsidR="001762C0" w:rsidRPr="00C815EE" w:rsidTr="00220C95">
        <w:trPr>
          <w:trHeight w:val="705"/>
        </w:trPr>
        <w:tc>
          <w:tcPr>
            <w:tcW w:w="1049" w:type="dxa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080288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mins</w:t>
            </w:r>
          </w:p>
        </w:tc>
        <w:tc>
          <w:tcPr>
            <w:tcW w:w="1842" w:type="dxa"/>
          </w:tcPr>
          <w:p w:rsidR="001762C0" w:rsidRPr="00220C95" w:rsidRDefault="00CB2AFE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C95"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3</w:t>
            </w:r>
          </w:p>
          <w:p w:rsidR="001762C0" w:rsidRPr="001C31A9" w:rsidRDefault="00F36B7C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>RPL</w:t>
            </w:r>
          </w:p>
          <w:p w:rsidR="001762C0" w:rsidRPr="00C815EE" w:rsidRDefault="007757F8" w:rsidP="00761C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F2F7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</w:tc>
        <w:tc>
          <w:tcPr>
            <w:tcW w:w="4395" w:type="dxa"/>
          </w:tcPr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CB2AFE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6B5BAA">
              <w:rPr>
                <w:rFonts w:ascii="Arial" w:hAnsi="Arial" w:cs="Arial"/>
                <w:sz w:val="24"/>
                <w:szCs w:val="24"/>
              </w:rPr>
              <w:t>our leaders come to us with a wealth of experience behind them, whether it be from an educational background, through a degree, or a career path or through other volunteer activities.</w:t>
            </w:r>
          </w:p>
          <w:p w:rsidR="006B5BAA" w:rsidRPr="006B5BAA" w:rsidRDefault="006B5BAA" w:rsidP="006B5BA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These need to be recognised and acknowledged.</w:t>
            </w:r>
          </w:p>
          <w:p w:rsidR="001762C0" w:rsidRPr="00C815EE" w:rsidRDefault="009032EC" w:rsidP="009032E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Unit Leadership Guidance notes on page 18</w:t>
            </w:r>
            <w:r w:rsidR="006B5BAA" w:rsidRPr="006B5BAA">
              <w:rPr>
                <w:rFonts w:ascii="Arial" w:hAnsi="Arial" w:cs="Arial"/>
                <w:sz w:val="24"/>
                <w:szCs w:val="24"/>
              </w:rPr>
              <w:t xml:space="preserve"> have tables that show the automatic exemptions for youth members, overseas leaders and </w:t>
            </w:r>
            <w:r w:rsidR="00CB2AFE">
              <w:rPr>
                <w:rFonts w:ascii="Arial" w:hAnsi="Arial" w:cs="Arial"/>
                <w:sz w:val="24"/>
                <w:szCs w:val="24"/>
              </w:rPr>
              <w:t>S</w:t>
            </w:r>
            <w:r w:rsidR="006B5BAA" w:rsidRPr="006B5BAA">
              <w:rPr>
                <w:rFonts w:ascii="Arial" w:hAnsi="Arial" w:cs="Arial"/>
                <w:sz w:val="24"/>
                <w:szCs w:val="24"/>
              </w:rPr>
              <w:t>cout leaders</w:t>
            </w:r>
          </w:p>
        </w:tc>
        <w:tc>
          <w:tcPr>
            <w:tcW w:w="2835" w:type="dxa"/>
          </w:tcPr>
          <w:p w:rsidR="001762C0" w:rsidRPr="00C815EE" w:rsidRDefault="0098011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Guidance Notes</w:t>
            </w:r>
          </w:p>
          <w:p w:rsidR="001762C0" w:rsidRPr="00C815EE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93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AFE" w:rsidRPr="00C815EE" w:rsidTr="00220C95">
        <w:trPr>
          <w:trHeight w:val="705"/>
        </w:trPr>
        <w:tc>
          <w:tcPr>
            <w:tcW w:w="1049" w:type="dxa"/>
          </w:tcPr>
          <w:p w:rsidR="00CB2AFE" w:rsidRDefault="00CB2AFE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CB2AFE" w:rsidRPr="00CB2AFE" w:rsidRDefault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Ask trainees to look at these pages in their Guidance notes.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The bottom of the page shows what exemptions are available for youth members.</w:t>
            </w:r>
          </w:p>
          <w:p w:rsidR="00CB2AFE" w:rsidRPr="006B5BAA" w:rsidRDefault="009032EC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Page 19</w:t>
            </w:r>
            <w:r w:rsidR="00CB2AFE" w:rsidRPr="006B5BAA">
              <w:rPr>
                <w:rFonts w:ascii="Arial" w:hAnsi="Arial" w:cs="Arial"/>
                <w:sz w:val="24"/>
                <w:szCs w:val="24"/>
              </w:rPr>
              <w:t xml:space="preserve"> shows exemptions for some professions and first aid exemptions.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 xml:space="preserve">This is by no means the whole list.  </w:t>
            </w:r>
          </w:p>
        </w:tc>
        <w:tc>
          <w:tcPr>
            <w:tcW w:w="2835" w:type="dxa"/>
          </w:tcPr>
          <w:p w:rsidR="00CB2AFE" w:rsidRDefault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CC" w:rsidRPr="00C815EE" w:rsidTr="00220C95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We have to look at each person and what they are bringing to Guiding and see what we can credit them for.</w:t>
            </w: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Standard of Evidence 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80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Current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within the last three years  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Authentic</w:t>
            </w:r>
            <w:r w:rsidR="00C405D3">
              <w:rPr>
                <w:rFonts w:ascii="Arial" w:hAnsi="Arial" w:cs="Arial"/>
                <w:sz w:val="24"/>
                <w:szCs w:val="24"/>
                <w:lang w:val="en-GB"/>
              </w:rPr>
              <w:t xml:space="preserve"> – the new Leader or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Manager must have carried out the activity herself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Relevant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the activity cited in the Passport, unless LP agrees an alternative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Sufficient</w:t>
            </w:r>
            <w:r w:rsidRPr="006B5BAA">
              <w:rPr>
                <w:rFonts w:ascii="Arial" w:hAnsi="Arial" w:cs="Arial"/>
                <w:sz w:val="24"/>
                <w:szCs w:val="24"/>
                <w:lang w:val="en-GB"/>
              </w:rPr>
              <w:t xml:space="preserve"> – it must be the standard described in the Passport </w:t>
            </w:r>
          </w:p>
          <w:p w:rsidR="00D103CC" w:rsidRPr="006B5BAA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Break into smaller groups and do the scenarios, a different one per group.</w:t>
            </w:r>
          </w:p>
          <w:p w:rsidR="00D103CC" w:rsidRPr="00D103CC" w:rsidRDefault="00D103CC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B5BAA">
              <w:rPr>
                <w:rFonts w:ascii="Arial" w:hAnsi="Arial" w:cs="Arial"/>
                <w:sz w:val="24"/>
                <w:szCs w:val="24"/>
              </w:rPr>
              <w:t>Allow a few minutes and bring group back together to discuss the results.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 – on PPT or extras</w:t>
            </w:r>
          </w:p>
        </w:tc>
      </w:tr>
      <w:tr w:rsidR="00CB2AFE" w:rsidRPr="00C815EE" w:rsidTr="00220C95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Pr="00C815EE" w:rsidRDefault="00CB2AFE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Pr="00C815EE" w:rsidRDefault="00CB2AFE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F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d</w:t>
            </w:r>
            <w:r w:rsidRPr="00C815EE">
              <w:rPr>
                <w:rFonts w:ascii="Arial" w:hAnsi="Arial" w:cs="Arial"/>
                <w:sz w:val="24"/>
                <w:szCs w:val="24"/>
              </w:rPr>
              <w:t>iscussion on how to find out what could be used as RPL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B2AFE" w:rsidRPr="00C815E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C815EE">
              <w:rPr>
                <w:rFonts w:ascii="Arial" w:hAnsi="Arial" w:cs="Arial"/>
                <w:sz w:val="24"/>
                <w:szCs w:val="24"/>
              </w:rPr>
              <w:t>ook at a few scenarios and discuss what questions need to be asked to find RPL</w:t>
            </w:r>
          </w:p>
          <w:p w:rsidR="00CB2AFE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Where to go to for help and support with RPL</w:t>
            </w:r>
            <w:r w:rsidRPr="002D4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2AFE" w:rsidRPr="006B5BAA" w:rsidRDefault="00CB2AFE" w:rsidP="00CB2AF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Every State has a RPL Liaison who is an experienced person within Guiding and can help work through any RPL situation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200E0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CB2AFE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RPL Scenarios</w:t>
            </w:r>
          </w:p>
        </w:tc>
      </w:tr>
    </w:tbl>
    <w:p w:rsidR="00CB2AFE" w:rsidRDefault="00CB2AFE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842"/>
        <w:gridCol w:w="4395"/>
        <w:gridCol w:w="2835"/>
      </w:tblGrid>
      <w:tr w:rsidR="002D43C8" w:rsidRPr="00C815EE" w:rsidTr="00220C95">
        <w:trPr>
          <w:trHeight w:val="7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C815EE" w:rsidRDefault="00080288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Pr="009A5993" w:rsidRDefault="009032EC" w:rsidP="0060411B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A5993">
              <w:rPr>
                <w:rFonts w:ascii="Arial" w:hAnsi="Arial" w:cs="Arial"/>
                <w:b/>
                <w:sz w:val="24"/>
                <w:szCs w:val="24"/>
              </w:rPr>
              <w:t>Skills and k</w:t>
            </w:r>
            <w:r w:rsidR="002D43C8" w:rsidRPr="009A5993">
              <w:rPr>
                <w:rFonts w:ascii="Arial" w:hAnsi="Arial" w:cs="Arial"/>
                <w:b/>
                <w:sz w:val="24"/>
                <w:szCs w:val="24"/>
              </w:rPr>
              <w:t>nowledge to put together a Learning Plan</w:t>
            </w:r>
          </w:p>
          <w:p w:rsidR="002D43C8" w:rsidRPr="00C815EE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highlight w:val="yellow"/>
              </w:rPr>
              <w:t>PPT 8</w:t>
            </w:r>
            <w:r w:rsidR="006E72B2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  <w:r w:rsidRPr="002D43C8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– 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92</w:t>
            </w:r>
          </w:p>
          <w:p w:rsidR="00F42819" w:rsidRPr="002D43C8" w:rsidRDefault="009032E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Knowledge of Unit Leadership </w:t>
            </w:r>
            <w:r w:rsidR="00D103CC" w:rsidRPr="002D43C8">
              <w:rPr>
                <w:rFonts w:ascii="Arial" w:hAnsi="Arial" w:cs="Arial"/>
                <w:sz w:val="24"/>
                <w:szCs w:val="24"/>
                <w:lang w:val="en-GB"/>
              </w:rPr>
              <w:t>Passport, RPL rules</w:t>
            </w:r>
          </w:p>
          <w:p w:rsidR="00C405D3" w:rsidRPr="002D43C8" w:rsidRDefault="00C405D3" w:rsidP="00C405D3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Familiarity with Managers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Handbook, Leader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Handbook and Guide Handbooks</w:t>
            </w: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Knowledge of State and First Aid trainings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Active listening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Questioning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Building trust</w:t>
            </w:r>
          </w:p>
          <w:p w:rsidR="00F42819" w:rsidRPr="002D43C8" w:rsidRDefault="00D103CC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Creativity – thinking through options</w:t>
            </w:r>
          </w:p>
          <w:p w:rsidR="002D43C8" w:rsidRPr="002D43C8" w:rsidRDefault="002D43C8" w:rsidP="002D43C8">
            <w:pPr>
              <w:numPr>
                <w:ilvl w:val="0"/>
                <w:numId w:val="15"/>
              </w:numPr>
              <w:tabs>
                <w:tab w:val="clear" w:pos="720"/>
              </w:tabs>
              <w:spacing w:after="200" w:line="276" w:lineRule="auto"/>
              <w:ind w:left="459" w:hanging="426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Organising and planning etc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lastRenderedPageBreak/>
              <w:t>RPL rules and guidelines are in the Guidance notes, these give an overview of what can be accepted.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Learning Plan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Recognise Prior Learning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Review activities required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Schedule training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Schedule meetings with Learning Partner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Set date to renew or make Guide Promise</w:t>
            </w:r>
          </w:p>
          <w:p w:rsidR="00F42819" w:rsidRPr="002D43C8" w:rsidRDefault="00D103CC" w:rsidP="002D43C8">
            <w:pPr>
              <w:numPr>
                <w:ilvl w:val="0"/>
                <w:numId w:val="16"/>
              </w:numPr>
              <w:tabs>
                <w:tab w:val="clear" w:pos="720"/>
              </w:tabs>
              <w:spacing w:after="200" w:line="276" w:lineRule="auto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  <w:lang w:val="en-GB"/>
              </w:rPr>
              <w:t>Set target date for qualification</w:t>
            </w:r>
          </w:p>
          <w:p w:rsidR="0050129D" w:rsidRDefault="0050129D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Conduct an activity on alternate P</w:t>
            </w:r>
            <w:r w:rsidR="00C405D3">
              <w:rPr>
                <w:rFonts w:ascii="Arial" w:hAnsi="Arial" w:cs="Arial"/>
                <w:sz w:val="24"/>
                <w:szCs w:val="24"/>
              </w:rPr>
              <w:t>assport activities when the NYQ Leader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is unable to complete an activity for any reason</w:t>
            </w:r>
          </w:p>
          <w:p w:rsidR="002D43C8" w:rsidRDefault="002D43C8" w:rsidP="002D43C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Exercise on Learning Plan 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93</w:t>
            </w:r>
          </w:p>
          <w:p w:rsidR="002D43C8" w:rsidRPr="00C815EE" w:rsidRDefault="002D43C8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 xml:space="preserve">If numbers are large enough and participants willing, a role play </w:t>
            </w:r>
            <w:r w:rsidR="00AF2F7C">
              <w:rPr>
                <w:rFonts w:ascii="Arial" w:hAnsi="Arial" w:cs="Arial"/>
                <w:sz w:val="24"/>
                <w:szCs w:val="24"/>
              </w:rPr>
              <w:t>c</w:t>
            </w:r>
            <w:r w:rsidRPr="002D43C8">
              <w:rPr>
                <w:rFonts w:ascii="Arial" w:hAnsi="Arial" w:cs="Arial"/>
                <w:sz w:val="24"/>
                <w:szCs w:val="24"/>
              </w:rPr>
              <w:t>ould suit this session.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 requirements summary</w:t>
            </w: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Look at page in Passport (page 9)</w:t>
            </w: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2D43C8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0129D" w:rsidRDefault="0050129D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D43C8" w:rsidRDefault="00E200E0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blank Learning Plan that can be completed</w:t>
            </w:r>
          </w:p>
        </w:tc>
      </w:tr>
      <w:tr w:rsidR="00D103CC" w:rsidRPr="00C815EE" w:rsidTr="00220C95">
        <w:trPr>
          <w:trHeight w:val="4668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C815EE" w:rsidRDefault="00D103CC" w:rsidP="0060411B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This could also be a discussion about a leader recently joining one of the trainees districts</w:t>
            </w:r>
          </w:p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Look at the three scenarios, Olave Soames, Agnes Powell and Peggy Muir.</w:t>
            </w:r>
          </w:p>
          <w:p w:rsidR="00D103CC" w:rsidRPr="002D43C8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D43C8">
              <w:rPr>
                <w:rFonts w:ascii="Arial" w:hAnsi="Arial" w:cs="Arial"/>
                <w:sz w:val="24"/>
                <w:szCs w:val="24"/>
              </w:rPr>
              <w:t>Facilitate the discussion on how you would put together their learning plans, using the skill taught today.</w:t>
            </w:r>
          </w:p>
          <w:p w:rsidR="00D103CC" w:rsidRPr="002D43C8" w:rsidRDefault="00D103CC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Olave sample Learning Plan as a basis of what it could</w:t>
            </w:r>
            <w:r w:rsidR="007040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look like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D103CC" w:rsidP="00D103CC">
            <w:pPr>
              <w:rPr>
                <w:rFonts w:ascii="Arial" w:hAnsi="Arial" w:cs="Arial"/>
                <w:sz w:val="24"/>
                <w:szCs w:val="24"/>
              </w:rPr>
            </w:pPr>
          </w:p>
          <w:p w:rsidR="00D103CC" w:rsidRDefault="00E200E0" w:rsidP="00B3252E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Olave </w:t>
            </w:r>
            <w:r w:rsidR="00B3252E">
              <w:rPr>
                <w:rFonts w:ascii="Arial" w:hAnsi="Arial" w:cs="Arial"/>
                <w:sz w:val="24"/>
                <w:szCs w:val="24"/>
              </w:rPr>
              <w:t>Learning Outcomes</w:t>
            </w:r>
            <w:r w:rsidR="00265DF0">
              <w:rPr>
                <w:rFonts w:ascii="Arial" w:hAnsi="Arial" w:cs="Arial"/>
                <w:sz w:val="24"/>
                <w:szCs w:val="24"/>
              </w:rPr>
              <w:t xml:space="preserve"> Summary</w:t>
            </w:r>
          </w:p>
        </w:tc>
      </w:tr>
      <w:tr w:rsidR="001762C0" w:rsidRPr="00C815EE" w:rsidTr="00220C95">
        <w:trPr>
          <w:trHeight w:val="610"/>
        </w:trPr>
        <w:tc>
          <w:tcPr>
            <w:tcW w:w="1049" w:type="dxa"/>
          </w:tcPr>
          <w:p w:rsidR="001762C0" w:rsidRPr="00C815EE" w:rsidRDefault="00220C9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2.45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080288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mins</w:t>
            </w:r>
          </w:p>
        </w:tc>
        <w:tc>
          <w:tcPr>
            <w:tcW w:w="1842" w:type="dxa"/>
          </w:tcPr>
          <w:p w:rsidR="001762C0" w:rsidRPr="00220C95" w:rsidRDefault="00220C9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C95">
              <w:rPr>
                <w:rFonts w:ascii="Arial" w:hAnsi="Arial" w:cs="Arial"/>
                <w:b/>
                <w:sz w:val="24"/>
                <w:szCs w:val="24"/>
                <w:u w:val="single"/>
              </w:rPr>
              <w:t>Session 4</w:t>
            </w:r>
          </w:p>
          <w:p w:rsidR="001762C0" w:rsidRPr="001C31A9" w:rsidRDefault="007040BA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Progress </w:t>
            </w:r>
            <w:r w:rsidR="00A80E76" w:rsidRPr="001C31A9">
              <w:rPr>
                <w:rFonts w:ascii="Arial" w:hAnsi="Arial" w:cs="Arial"/>
                <w:b/>
                <w:sz w:val="24"/>
                <w:szCs w:val="24"/>
              </w:rPr>
              <w:t>meetings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E200E0" w:rsidRDefault="00E200E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with an activity to highlight how much could be signed off for one unit meeting – depen</w:t>
            </w:r>
            <w:r w:rsidR="007040BA">
              <w:rPr>
                <w:rFonts w:ascii="Arial" w:hAnsi="Arial" w:cs="Arial"/>
                <w:sz w:val="24"/>
                <w:szCs w:val="24"/>
              </w:rPr>
              <w:t>ding on what activities the NYQ Leader</w:t>
            </w:r>
            <w:r>
              <w:rPr>
                <w:rFonts w:ascii="Arial" w:hAnsi="Arial" w:cs="Arial"/>
                <w:sz w:val="24"/>
                <w:szCs w:val="24"/>
              </w:rPr>
              <w:t xml:space="preserve"> actually ran.</w:t>
            </w:r>
          </w:p>
          <w:p w:rsidR="001762C0" w:rsidRPr="00C815EE" w:rsidRDefault="00A80E76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lastRenderedPageBreak/>
              <w:t>What to ask and look for in the passport</w:t>
            </w:r>
          </w:p>
          <w:p w:rsidR="001762C0" w:rsidRPr="00C815EE" w:rsidRDefault="00A80E76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C815EE">
              <w:rPr>
                <w:rFonts w:ascii="Arial" w:hAnsi="Arial" w:cs="Arial"/>
                <w:sz w:val="24"/>
                <w:szCs w:val="24"/>
              </w:rPr>
              <w:t>How much time to</w:t>
            </w:r>
            <w:r w:rsidR="001C31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5EE">
              <w:rPr>
                <w:rFonts w:ascii="Arial" w:hAnsi="Arial" w:cs="Arial"/>
                <w:sz w:val="24"/>
                <w:szCs w:val="24"/>
              </w:rPr>
              <w:t>allow at the meeting</w:t>
            </w:r>
          </w:p>
        </w:tc>
        <w:tc>
          <w:tcPr>
            <w:tcW w:w="2835" w:type="dxa"/>
          </w:tcPr>
          <w:p w:rsidR="001762C0" w:rsidRPr="00C815EE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757F8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 xml:space="preserve">PPT 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94</w:t>
            </w: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7004F0">
              <w:rPr>
                <w:rFonts w:ascii="Arial" w:hAnsi="Arial" w:cs="Arial"/>
                <w:sz w:val="24"/>
                <w:szCs w:val="24"/>
                <w:highlight w:val="yellow"/>
              </w:rPr>
              <w:t xml:space="preserve">- </w:t>
            </w:r>
            <w:r w:rsidR="006E72B2" w:rsidRPr="007004F0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="007004F0" w:rsidRPr="007004F0"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  <w:p w:rsidR="001762C0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Sample Programs – what could be signed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off?</w:t>
            </w:r>
            <w:r w:rsidR="007004F0">
              <w:rPr>
                <w:rFonts w:ascii="Arial" w:hAnsi="Arial" w:cs="Arial"/>
                <w:sz w:val="24"/>
                <w:szCs w:val="24"/>
              </w:rPr>
              <w:t xml:space="preserve"> (10 week Term Plan)</w:t>
            </w:r>
          </w:p>
          <w:p w:rsidR="00080288" w:rsidRPr="00C815EE" w:rsidRDefault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AF2F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0BA" w:rsidRPr="00C815EE" w:rsidTr="00220C95">
        <w:trPr>
          <w:trHeight w:val="3960"/>
        </w:trPr>
        <w:tc>
          <w:tcPr>
            <w:tcW w:w="1049" w:type="dxa"/>
          </w:tcPr>
          <w:p w:rsidR="007040BA" w:rsidRDefault="007040BA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40BA" w:rsidRPr="00C815EE" w:rsidRDefault="007040BA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7040BA" w:rsidRPr="00D103CC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When possible pre-plan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progress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 so they are in your diaries and you are not trying to fit them in around everything else.</w:t>
            </w:r>
          </w:p>
          <w:p w:rsidR="007040BA" w:rsidRPr="00D103CC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It is easier to change the date than to make an initial date!</w:t>
            </w:r>
          </w:p>
          <w:p w:rsidR="007040BA" w:rsidRPr="00C815EE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Go to the meeting knowing that you need to focus on the new leader.</w:t>
            </w:r>
          </w:p>
          <w:p w:rsidR="007040BA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to schedule the meetings</w:t>
            </w:r>
            <w:r w:rsidRPr="00C815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815EE">
              <w:rPr>
                <w:rFonts w:ascii="Arial" w:hAnsi="Arial" w:cs="Arial"/>
                <w:sz w:val="24"/>
                <w:szCs w:val="24"/>
              </w:rPr>
              <w:t xml:space="preserve">can they be part of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C815EE">
              <w:rPr>
                <w:rFonts w:ascii="Arial" w:hAnsi="Arial" w:cs="Arial"/>
                <w:sz w:val="24"/>
                <w:szCs w:val="24"/>
              </w:rPr>
              <w:t>istrict meeting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40BA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much time do I allow with my NYQ Leader?</w:t>
            </w:r>
          </w:p>
          <w:p w:rsidR="007040BA" w:rsidRDefault="007040BA" w:rsidP="0008028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Ask the question and promote discussion.</w:t>
            </w:r>
          </w:p>
          <w:p w:rsidR="007040BA" w:rsidRPr="00D103CC" w:rsidRDefault="007040BA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Time needed will depend on how much you have to mark of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103C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40BA" w:rsidRPr="00D103CC" w:rsidRDefault="007040BA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If you are meeting regularly then hour and half is probably sufficient. If you haven’t met for a while and she has almost finished you might need a few hours </w:t>
            </w:r>
          </w:p>
          <w:p w:rsidR="007040BA" w:rsidRPr="00D103CC" w:rsidRDefault="007040BA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It is important to give yourselves as much uninterrupted time as possible and if time is short, either reschedule or say at the begin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D103CC">
              <w:rPr>
                <w:rFonts w:ascii="Arial" w:hAnsi="Arial" w:cs="Arial"/>
                <w:sz w:val="24"/>
                <w:szCs w:val="24"/>
              </w:rPr>
              <w:t>ing of the meeting I only have this much time what is the most important thing you need me to do.</w:t>
            </w:r>
          </w:p>
          <w:p w:rsidR="007040BA" w:rsidRPr="00D103CC" w:rsidRDefault="007040BA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Also discuss alternate ways to meet.</w:t>
            </w:r>
          </w:p>
          <w:p w:rsidR="007040BA" w:rsidRPr="00D103CC" w:rsidRDefault="007040BA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If distance is an issue, or work and family commitments.</w:t>
            </w:r>
          </w:p>
          <w:p w:rsidR="007040BA" w:rsidRDefault="007040BA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lastRenderedPageBreak/>
              <w:t xml:space="preserve">You might be able to have a phone conversation with the passport being emailed </w:t>
            </w:r>
          </w:p>
          <w:p w:rsidR="007040BA" w:rsidRPr="00D103CC" w:rsidRDefault="007040BA" w:rsidP="0050129D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Or a skype meeting.</w:t>
            </w:r>
          </w:p>
          <w:p w:rsidR="007040BA" w:rsidRDefault="007040BA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It is important to make it work </w:t>
            </w:r>
          </w:p>
        </w:tc>
        <w:tc>
          <w:tcPr>
            <w:tcW w:w="2835" w:type="dxa"/>
          </w:tcPr>
          <w:p w:rsidR="007040BA" w:rsidRDefault="007040BA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265DF0" w:rsidRPr="007757F8" w:rsidRDefault="00265DF0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65DF0">
              <w:rPr>
                <w:rFonts w:ascii="Arial" w:hAnsi="Arial" w:cs="Arial"/>
                <w:sz w:val="24"/>
                <w:szCs w:val="24"/>
              </w:rPr>
              <w:t>Brief for Progress meeting Olave (also Agnes or Peggy if needed)</w:t>
            </w:r>
          </w:p>
        </w:tc>
      </w:tr>
    </w:tbl>
    <w:p w:rsidR="00080288" w:rsidRDefault="00080288"/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1842"/>
        <w:gridCol w:w="4395"/>
        <w:gridCol w:w="2835"/>
      </w:tblGrid>
      <w:tr w:rsidR="001762C0" w:rsidRPr="00C815EE" w:rsidTr="00220C95">
        <w:trPr>
          <w:trHeight w:val="570"/>
        </w:trPr>
        <w:tc>
          <w:tcPr>
            <w:tcW w:w="1049" w:type="dxa"/>
          </w:tcPr>
          <w:p w:rsidR="001762C0" w:rsidRPr="00C815EE" w:rsidRDefault="00220C95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3.45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62C0" w:rsidRPr="001C31A9" w:rsidRDefault="001C31A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1A9">
              <w:rPr>
                <w:rFonts w:ascii="Arial" w:hAnsi="Arial" w:cs="Arial"/>
                <w:b/>
                <w:sz w:val="24"/>
                <w:szCs w:val="24"/>
              </w:rPr>
              <w:t xml:space="preserve">Summary </w:t>
            </w:r>
          </w:p>
          <w:p w:rsidR="001762C0" w:rsidRPr="00C815EE" w:rsidRDefault="001762C0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</w:tcPr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Flexibility is essential to ensure the process continues to be short.</w:t>
            </w:r>
          </w:p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 xml:space="preserve">Don’t hold up the process because the new leader hasn’t been able to visit 2 units, the distance maybe too far and maybe talking with the leaders of other units at a </w:t>
            </w:r>
            <w:r w:rsidR="00080288">
              <w:rPr>
                <w:rFonts w:ascii="Arial" w:hAnsi="Arial" w:cs="Arial"/>
                <w:sz w:val="24"/>
                <w:szCs w:val="24"/>
              </w:rPr>
              <w:t>R</w:t>
            </w:r>
            <w:r w:rsidRPr="00D103CC">
              <w:rPr>
                <w:rFonts w:ascii="Arial" w:hAnsi="Arial" w:cs="Arial"/>
                <w:sz w:val="24"/>
                <w:szCs w:val="24"/>
              </w:rPr>
              <w:t xml:space="preserve">egion or </w:t>
            </w:r>
            <w:r w:rsidR="00080288">
              <w:rPr>
                <w:rFonts w:ascii="Arial" w:hAnsi="Arial" w:cs="Arial"/>
                <w:sz w:val="24"/>
                <w:szCs w:val="24"/>
              </w:rPr>
              <w:t>S</w:t>
            </w:r>
            <w:r w:rsidR="007040BA">
              <w:rPr>
                <w:rFonts w:ascii="Arial" w:hAnsi="Arial" w:cs="Arial"/>
                <w:sz w:val="24"/>
                <w:szCs w:val="24"/>
              </w:rPr>
              <w:t>t</w:t>
            </w:r>
            <w:r w:rsidRPr="00D103CC">
              <w:rPr>
                <w:rFonts w:ascii="Arial" w:hAnsi="Arial" w:cs="Arial"/>
                <w:sz w:val="24"/>
                <w:szCs w:val="24"/>
              </w:rPr>
              <w:t>ate event may have the same result and move the process along.</w:t>
            </w:r>
          </w:p>
          <w:p w:rsidR="00D103CC" w:rsidRPr="00D103CC" w:rsidRDefault="00D103CC" w:rsidP="00D103C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103CC">
              <w:rPr>
                <w:rFonts w:ascii="Arial" w:hAnsi="Arial" w:cs="Arial"/>
                <w:sz w:val="24"/>
                <w:szCs w:val="24"/>
              </w:rPr>
              <w:t>Accept that other people are going to be present to witness some of the activities the NYQ Leader presents, accept this as it bolsters the NYQ Leader</w:t>
            </w:r>
            <w:r w:rsidR="007040BA">
              <w:rPr>
                <w:rFonts w:ascii="Arial" w:hAnsi="Arial" w:cs="Arial"/>
                <w:sz w:val="24"/>
                <w:szCs w:val="24"/>
              </w:rPr>
              <w:t>’</w:t>
            </w:r>
            <w:r w:rsidRPr="00D103CC">
              <w:rPr>
                <w:rFonts w:ascii="Arial" w:hAnsi="Arial" w:cs="Arial"/>
                <w:sz w:val="24"/>
                <w:szCs w:val="24"/>
              </w:rPr>
              <w:t>s confidence and speeds the process along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40BA" w:rsidRDefault="00FD7B8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353494">
              <w:rPr>
                <w:rFonts w:ascii="Arial" w:hAnsi="Arial" w:cs="Arial"/>
                <w:sz w:val="24"/>
                <w:szCs w:val="24"/>
                <w:highlight w:val="cyan"/>
              </w:rPr>
              <w:t>Hand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ADM 26 Appointment Form – this needs to be completed by the DM bef</w:t>
            </w:r>
            <w:r w:rsidR="007040BA">
              <w:rPr>
                <w:rFonts w:ascii="Arial" w:hAnsi="Arial" w:cs="Arial"/>
                <w:sz w:val="24"/>
                <w:szCs w:val="24"/>
              </w:rPr>
              <w:t>ore you can be appointed as a Learning Partner</w:t>
            </w:r>
          </w:p>
          <w:p w:rsidR="001762C0" w:rsidRPr="00C815EE" w:rsidRDefault="007757F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PPT 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>10</w:t>
            </w:r>
            <w:r w:rsidR="007004F0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6E72B2" w:rsidRPr="006E72B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- 107</w:t>
            </w:r>
          </w:p>
          <w:p w:rsidR="001762C0" w:rsidRPr="00C815EE" w:rsidRDefault="001762C0" w:rsidP="001762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62C0" w:rsidRPr="00C815EE" w:rsidTr="007757F8">
        <w:trPr>
          <w:trHeight w:val="1320"/>
        </w:trPr>
        <w:tc>
          <w:tcPr>
            <w:tcW w:w="1049" w:type="dxa"/>
          </w:tcPr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4.00</w:t>
            </w:r>
          </w:p>
          <w:p w:rsidR="001762C0" w:rsidRPr="00C815EE" w:rsidRDefault="001762C0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:rsidR="001762C0" w:rsidRPr="00C815EE" w:rsidRDefault="00D83F73" w:rsidP="001762C0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 </w:t>
            </w:r>
            <w:r w:rsidR="003A2229">
              <w:rPr>
                <w:rFonts w:ascii="Arial" w:hAnsi="Arial" w:cs="Arial"/>
                <w:sz w:val="24"/>
                <w:szCs w:val="24"/>
              </w:rPr>
              <w:t xml:space="preserve">with a Reading </w:t>
            </w:r>
            <w:r w:rsidR="00080288">
              <w:rPr>
                <w:rFonts w:ascii="Arial" w:hAnsi="Arial" w:cs="Arial"/>
                <w:sz w:val="24"/>
                <w:szCs w:val="24"/>
              </w:rPr>
              <w:t>– suggestion “</w:t>
            </w:r>
            <w:r w:rsidR="003A2229">
              <w:rPr>
                <w:rFonts w:ascii="Arial" w:hAnsi="Arial" w:cs="Arial"/>
                <w:sz w:val="24"/>
                <w:szCs w:val="24"/>
              </w:rPr>
              <w:t>The Learning Partner I Need</w:t>
            </w:r>
            <w:r w:rsidR="00080288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</w:tbl>
    <w:p w:rsidR="00033C64" w:rsidRPr="00C815EE" w:rsidRDefault="00033C64" w:rsidP="00033C64">
      <w:pPr>
        <w:rPr>
          <w:rFonts w:ascii="Arial" w:hAnsi="Arial" w:cs="Arial"/>
          <w:sz w:val="24"/>
          <w:szCs w:val="24"/>
        </w:rPr>
      </w:pPr>
    </w:p>
    <w:p w:rsidR="005C41AF" w:rsidRDefault="005C41AF" w:rsidP="005C41AF">
      <w:pPr>
        <w:rPr>
          <w:rFonts w:ascii="Arial" w:hAnsi="Arial" w:cs="Arial"/>
          <w:sz w:val="24"/>
          <w:szCs w:val="24"/>
        </w:rPr>
      </w:pPr>
    </w:p>
    <w:p w:rsidR="005C41AF" w:rsidRPr="003A2229" w:rsidRDefault="005C41AF" w:rsidP="005C41AF">
      <w:pPr>
        <w:rPr>
          <w:rFonts w:ascii="Arial" w:hAnsi="Arial" w:cs="Arial"/>
          <w:sz w:val="28"/>
          <w:szCs w:val="28"/>
        </w:rPr>
      </w:pPr>
    </w:p>
    <w:p w:rsidR="00A0481A" w:rsidRPr="00080288" w:rsidRDefault="00A0481A" w:rsidP="009032EC">
      <w:pPr>
        <w:rPr>
          <w:rFonts w:ascii="Arial" w:hAnsi="Arial" w:cs="Arial"/>
          <w:sz w:val="24"/>
          <w:szCs w:val="24"/>
        </w:rPr>
      </w:pPr>
    </w:p>
    <w:sectPr w:rsidR="00A0481A" w:rsidRPr="00080288" w:rsidSect="006041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F8" w:rsidRDefault="00ED57F8" w:rsidP="003A2229">
      <w:r>
        <w:separator/>
      </w:r>
    </w:p>
  </w:endnote>
  <w:endnote w:type="continuationSeparator" w:id="0">
    <w:p w:rsidR="00ED57F8" w:rsidRDefault="00ED57F8" w:rsidP="003A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A" w:rsidRPr="003A2229" w:rsidRDefault="009032EC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ALQP </w:t>
    </w:r>
    <w:r w:rsidR="003F3CEA" w:rsidRPr="003A2229">
      <w:rPr>
        <w:rFonts w:ascii="Arial" w:hAnsi="Arial" w:cs="Arial"/>
      </w:rPr>
      <w:t>Learni</w:t>
    </w:r>
    <w:r>
      <w:rPr>
        <w:rFonts w:ascii="Arial" w:hAnsi="Arial" w:cs="Arial"/>
      </w:rPr>
      <w:t>ng Partner Connect Session Plan</w:t>
    </w:r>
    <w:r w:rsidR="003F3CEA" w:rsidRPr="003A2229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F3CEA" w:rsidRPr="003A2229">
      <w:rPr>
        <w:rFonts w:ascii="Arial" w:hAnsi="Arial" w:cs="Arial"/>
      </w:rPr>
      <w:t>February 2018</w:t>
    </w:r>
    <w:r w:rsidR="004B56F6">
      <w:rPr>
        <w:rFonts w:ascii="Arial" w:hAnsi="Arial" w:cs="Arial"/>
      </w:rPr>
      <w:tab/>
    </w:r>
    <w:r w:rsidR="004B56F6" w:rsidRPr="004B56F6">
      <w:rPr>
        <w:rFonts w:ascii="Arial" w:hAnsi="Arial" w:cs="Arial"/>
      </w:rPr>
      <w:fldChar w:fldCharType="begin"/>
    </w:r>
    <w:r w:rsidR="004B56F6" w:rsidRPr="004B56F6">
      <w:rPr>
        <w:rFonts w:ascii="Arial" w:hAnsi="Arial" w:cs="Arial"/>
      </w:rPr>
      <w:instrText xml:space="preserve"> PAGE   \* MERGEFORMAT </w:instrText>
    </w:r>
    <w:r w:rsidR="004B56F6" w:rsidRPr="004B56F6">
      <w:rPr>
        <w:rFonts w:ascii="Arial" w:hAnsi="Arial" w:cs="Arial"/>
      </w:rPr>
      <w:fldChar w:fldCharType="separate"/>
    </w:r>
    <w:r w:rsidR="00571DCF">
      <w:rPr>
        <w:rFonts w:ascii="Arial" w:hAnsi="Arial" w:cs="Arial"/>
        <w:noProof/>
      </w:rPr>
      <w:t>7</w:t>
    </w:r>
    <w:r w:rsidR="004B56F6" w:rsidRPr="004B56F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F8" w:rsidRDefault="00ED57F8" w:rsidP="003A2229">
      <w:r>
        <w:separator/>
      </w:r>
    </w:p>
  </w:footnote>
  <w:footnote w:type="continuationSeparator" w:id="0">
    <w:p w:rsidR="00ED57F8" w:rsidRDefault="00ED57F8" w:rsidP="003A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601"/>
    <w:multiLevelType w:val="hybridMultilevel"/>
    <w:tmpl w:val="6F884D16"/>
    <w:lvl w:ilvl="0" w:tplc="8BFCD628">
      <w:start w:val="60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37534F"/>
    <w:multiLevelType w:val="hybridMultilevel"/>
    <w:tmpl w:val="72C0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BC1"/>
    <w:multiLevelType w:val="hybridMultilevel"/>
    <w:tmpl w:val="D3A4D5C6"/>
    <w:lvl w:ilvl="0" w:tplc="B35C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4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ED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E9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62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4C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27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E4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80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904AA8"/>
    <w:multiLevelType w:val="hybridMultilevel"/>
    <w:tmpl w:val="C7D005DA"/>
    <w:lvl w:ilvl="0" w:tplc="E7D43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E6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42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8A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28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85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2D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C4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6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B90100"/>
    <w:multiLevelType w:val="hybridMultilevel"/>
    <w:tmpl w:val="2CDAFDDC"/>
    <w:lvl w:ilvl="0" w:tplc="66DC8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88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4A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40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8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4D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44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3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8D58A8"/>
    <w:multiLevelType w:val="hybridMultilevel"/>
    <w:tmpl w:val="DCA8C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1140A"/>
    <w:multiLevelType w:val="hybridMultilevel"/>
    <w:tmpl w:val="CFDE2A56"/>
    <w:lvl w:ilvl="0" w:tplc="970C2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49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4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E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0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46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A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A6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F7D87"/>
    <w:multiLevelType w:val="hybridMultilevel"/>
    <w:tmpl w:val="F2A2F3C8"/>
    <w:lvl w:ilvl="0" w:tplc="DE0E6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C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A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84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CE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46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D6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0D0601"/>
    <w:multiLevelType w:val="hybridMultilevel"/>
    <w:tmpl w:val="E4FC58DE"/>
    <w:lvl w:ilvl="0" w:tplc="817CF38E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D3D99"/>
    <w:multiLevelType w:val="hybridMultilevel"/>
    <w:tmpl w:val="BBF8B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940C2"/>
    <w:multiLevelType w:val="hybridMultilevel"/>
    <w:tmpl w:val="402EB4C2"/>
    <w:lvl w:ilvl="0" w:tplc="8BFCD628">
      <w:start w:val="60"/>
      <w:numFmt w:val="bullet"/>
      <w:lvlText w:val=""/>
      <w:lvlJc w:val="left"/>
      <w:pPr>
        <w:ind w:left="643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67357"/>
    <w:multiLevelType w:val="hybridMultilevel"/>
    <w:tmpl w:val="4FBA2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31575"/>
    <w:multiLevelType w:val="hybridMultilevel"/>
    <w:tmpl w:val="C11CF3CE"/>
    <w:lvl w:ilvl="0" w:tplc="C0F63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6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7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2C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82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6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2F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84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E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DB3474"/>
    <w:multiLevelType w:val="hybridMultilevel"/>
    <w:tmpl w:val="0FB62E48"/>
    <w:lvl w:ilvl="0" w:tplc="F30EE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67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C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0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0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8D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E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CD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D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CD22F9"/>
    <w:multiLevelType w:val="hybridMultilevel"/>
    <w:tmpl w:val="E0861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73381"/>
    <w:multiLevelType w:val="hybridMultilevel"/>
    <w:tmpl w:val="37A2AD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1B3B85"/>
    <w:multiLevelType w:val="hybridMultilevel"/>
    <w:tmpl w:val="44749022"/>
    <w:lvl w:ilvl="0" w:tplc="CA281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42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A7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84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0C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22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67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3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A4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5A45F7F"/>
    <w:multiLevelType w:val="hybridMultilevel"/>
    <w:tmpl w:val="A18CF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7AB4"/>
    <w:multiLevelType w:val="hybridMultilevel"/>
    <w:tmpl w:val="57FE3D76"/>
    <w:lvl w:ilvl="0" w:tplc="584E0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23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4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04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88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23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0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07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6B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2"/>
  </w:num>
  <w:num w:numId="7">
    <w:abstractNumId w:val="18"/>
  </w:num>
  <w:num w:numId="8">
    <w:abstractNumId w:val="6"/>
  </w:num>
  <w:num w:numId="9">
    <w:abstractNumId w:val="4"/>
  </w:num>
  <w:num w:numId="10">
    <w:abstractNumId w:val="2"/>
  </w:num>
  <w:num w:numId="11">
    <w:abstractNumId w:val="16"/>
  </w:num>
  <w:num w:numId="12">
    <w:abstractNumId w:val="7"/>
  </w:num>
  <w:num w:numId="13">
    <w:abstractNumId w:val="14"/>
  </w:num>
  <w:num w:numId="14">
    <w:abstractNumId w:val="17"/>
  </w:num>
  <w:num w:numId="15">
    <w:abstractNumId w:val="13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64"/>
    <w:rsid w:val="00033C64"/>
    <w:rsid w:val="00080288"/>
    <w:rsid w:val="000E480A"/>
    <w:rsid w:val="00153EBF"/>
    <w:rsid w:val="0015461F"/>
    <w:rsid w:val="001620F5"/>
    <w:rsid w:val="001762C0"/>
    <w:rsid w:val="001C31A9"/>
    <w:rsid w:val="00220C95"/>
    <w:rsid w:val="00231C32"/>
    <w:rsid w:val="00265DF0"/>
    <w:rsid w:val="002D43C8"/>
    <w:rsid w:val="00302D49"/>
    <w:rsid w:val="00353494"/>
    <w:rsid w:val="003A2229"/>
    <w:rsid w:val="003F3CEA"/>
    <w:rsid w:val="00432822"/>
    <w:rsid w:val="004941F3"/>
    <w:rsid w:val="0049593E"/>
    <w:rsid w:val="004B56F6"/>
    <w:rsid w:val="0050129D"/>
    <w:rsid w:val="00522B6E"/>
    <w:rsid w:val="00552B91"/>
    <w:rsid w:val="0056365B"/>
    <w:rsid w:val="00571DCF"/>
    <w:rsid w:val="005A0FAA"/>
    <w:rsid w:val="005C126F"/>
    <w:rsid w:val="005C41AF"/>
    <w:rsid w:val="005F6DA9"/>
    <w:rsid w:val="00600F8F"/>
    <w:rsid w:val="0060411B"/>
    <w:rsid w:val="006500FD"/>
    <w:rsid w:val="00695143"/>
    <w:rsid w:val="006B1FCF"/>
    <w:rsid w:val="006B5BAA"/>
    <w:rsid w:val="006E72B2"/>
    <w:rsid w:val="007004F0"/>
    <w:rsid w:val="007040BA"/>
    <w:rsid w:val="0071305D"/>
    <w:rsid w:val="00737551"/>
    <w:rsid w:val="00761C44"/>
    <w:rsid w:val="007757F8"/>
    <w:rsid w:val="00795959"/>
    <w:rsid w:val="007A68BF"/>
    <w:rsid w:val="007B03BF"/>
    <w:rsid w:val="00800FD2"/>
    <w:rsid w:val="008140AA"/>
    <w:rsid w:val="008F3F21"/>
    <w:rsid w:val="009032EC"/>
    <w:rsid w:val="0096596A"/>
    <w:rsid w:val="00980117"/>
    <w:rsid w:val="0098401B"/>
    <w:rsid w:val="009972B3"/>
    <w:rsid w:val="009A5993"/>
    <w:rsid w:val="00A0481A"/>
    <w:rsid w:val="00A47CD5"/>
    <w:rsid w:val="00A64AB1"/>
    <w:rsid w:val="00A80E76"/>
    <w:rsid w:val="00A84DF7"/>
    <w:rsid w:val="00AE4D0A"/>
    <w:rsid w:val="00AF1D57"/>
    <w:rsid w:val="00AF2F7C"/>
    <w:rsid w:val="00B1091B"/>
    <w:rsid w:val="00B3252E"/>
    <w:rsid w:val="00B606DE"/>
    <w:rsid w:val="00BB01C8"/>
    <w:rsid w:val="00BE5FDA"/>
    <w:rsid w:val="00C405D3"/>
    <w:rsid w:val="00C815EE"/>
    <w:rsid w:val="00CB2AFE"/>
    <w:rsid w:val="00CF2213"/>
    <w:rsid w:val="00CF4833"/>
    <w:rsid w:val="00D103CC"/>
    <w:rsid w:val="00D64ACA"/>
    <w:rsid w:val="00D83F73"/>
    <w:rsid w:val="00DC02A7"/>
    <w:rsid w:val="00DE1162"/>
    <w:rsid w:val="00E05502"/>
    <w:rsid w:val="00E200E0"/>
    <w:rsid w:val="00E659AA"/>
    <w:rsid w:val="00ED57F8"/>
    <w:rsid w:val="00EE6510"/>
    <w:rsid w:val="00F36B7C"/>
    <w:rsid w:val="00F42819"/>
    <w:rsid w:val="00FB57A5"/>
    <w:rsid w:val="00FD7B81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C930E-F297-4300-85FC-856A2BB0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6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2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26F"/>
    <w:rPr>
      <w:rFonts w:ascii="Tahoma" w:eastAsia="Times New Roman" w:hAnsi="Tahoma" w:cs="Tahoma"/>
      <w:color w:val="000000"/>
      <w:kern w:val="30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A0481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29"/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A2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29"/>
    <w:rPr>
      <w:rFonts w:ascii="Times New Roman" w:eastAsia="Times New Roman" w:hAnsi="Times New Roman" w:cs="Times New Roman"/>
      <w:color w:val="000000"/>
      <w:kern w:val="30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9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Jane Boroky</cp:lastModifiedBy>
  <cp:revision>2</cp:revision>
  <dcterms:created xsi:type="dcterms:W3CDTF">2019-01-28T12:21:00Z</dcterms:created>
  <dcterms:modified xsi:type="dcterms:W3CDTF">2019-01-28T12:21:00Z</dcterms:modified>
</cp:coreProperties>
</file>